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A39" w:rsidRPr="00791C37" w:rsidRDefault="00D32A39" w:rsidP="00D32A39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1. INSTITUT ZA POVIJEST UMJETNOSTI</w:t>
      </w:r>
      <w:r w:rsidR="001474A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</w:t>
      </w:r>
    </w:p>
    <w:p w:rsidR="00D32A39" w:rsidRPr="00791C37" w:rsidRDefault="00D32A39" w:rsidP="00D32A39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 10000 ZAGREB</w:t>
      </w:r>
    </w:p>
    <w:p w:rsidR="00D32A39" w:rsidRPr="00791C37" w:rsidRDefault="00D32A39" w:rsidP="00D32A39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3. ULICA GRADA VUKOVARA 68</w:t>
      </w:r>
    </w:p>
    <w:p w:rsidR="00D32A39" w:rsidRPr="00791C37" w:rsidRDefault="00D32A39" w:rsidP="00D32A39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4. GRAD ZAGREB/GRAD ZAGREB</w:t>
      </w:r>
    </w:p>
    <w:p w:rsidR="00D32A39" w:rsidRPr="00791C37" w:rsidRDefault="00D32A39" w:rsidP="00D32A39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5. BROJ RKP-A: 02942</w:t>
      </w:r>
    </w:p>
    <w:p w:rsidR="00D32A39" w:rsidRPr="00791C37" w:rsidRDefault="00D32A39" w:rsidP="00D32A39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6. MB: 01339958</w:t>
      </w:r>
    </w:p>
    <w:p w:rsidR="00D32A39" w:rsidRPr="00791C37" w:rsidRDefault="00D32A39" w:rsidP="00D32A39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7. OIB: 59451980348</w:t>
      </w:r>
    </w:p>
    <w:p w:rsidR="00D32A39" w:rsidRPr="00791C37" w:rsidRDefault="00D32A39" w:rsidP="00D32A39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8. RAZINA: 11</w:t>
      </w:r>
    </w:p>
    <w:p w:rsidR="00D32A39" w:rsidRPr="00791C37" w:rsidRDefault="00D32A39" w:rsidP="00D32A39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9. RAZDJEL: 080</w:t>
      </w:r>
    </w:p>
    <w:p w:rsidR="00D32A39" w:rsidRPr="00791C37" w:rsidRDefault="00D32A39" w:rsidP="00D32A39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10. ŠIFRA DJELANOSTI: 7220</w:t>
      </w:r>
    </w:p>
    <w:p w:rsidR="00D32A39" w:rsidRPr="00791C37" w:rsidRDefault="00734A82" w:rsidP="00D32A39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11. OZNAKA RAZDOBLJA: </w:t>
      </w:r>
      <w:r w:rsidR="00EB49BD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PRVO POLUGODIŠTE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2023</w:t>
      </w:r>
      <w:r w:rsidR="00EB49BD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A355F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0F413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</w:t>
      </w:r>
      <w:bookmarkStart w:id="0" w:name="_GoBack"/>
      <w:bookmarkEnd w:id="0"/>
    </w:p>
    <w:p w:rsidR="00D32A39" w:rsidRPr="00791C37" w:rsidRDefault="002563D4" w:rsidP="00D32A39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</w:p>
    <w:p w:rsidR="009A634C" w:rsidRPr="00791C37" w:rsidRDefault="00B3225B" w:rsidP="009A634C">
      <w:pPr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OBRAZLOŽENJE OPĆEG DIJELA </w:t>
      </w:r>
      <w:r w:rsidR="009A634C"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IZVRŠENJA </w:t>
      </w: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FINANCIJSKOG PLANA</w:t>
      </w:r>
    </w:p>
    <w:p w:rsidR="009A634C" w:rsidRPr="00791C37" w:rsidRDefault="009A634C" w:rsidP="009A634C">
      <w:pPr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PRORAČUNSKOG KORISNIKA DRŽAVNOG PRORAČUNA INSTITUTA ZA POVIJEST UMJETNOSTI</w:t>
      </w:r>
    </w:p>
    <w:p w:rsidR="009A634C" w:rsidRPr="00791C37" w:rsidRDefault="009A634C" w:rsidP="009A634C">
      <w:pPr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ZA PRVO POLUGODIŠTE 2023. GODINE // I – VI MJESEC</w:t>
      </w:r>
      <w:r w:rsidR="000F413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</w:t>
      </w:r>
    </w:p>
    <w:p w:rsidR="009A634C" w:rsidRPr="00791C37" w:rsidRDefault="009A634C" w:rsidP="009A634C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1474A4" w:rsidRPr="00791C37" w:rsidRDefault="001474A4" w:rsidP="00B3225B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</w:pPr>
    </w:p>
    <w:p w:rsidR="00A12A89" w:rsidRPr="00791C37" w:rsidRDefault="00673569" w:rsidP="00B3225B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>Pravni temelj</w:t>
      </w:r>
    </w:p>
    <w:p w:rsidR="00673569" w:rsidRPr="00791C37" w:rsidRDefault="00673569" w:rsidP="00B3225B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- članak 24. Zakona o proračunu (NN, br.144/21) </w:t>
      </w: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(dalje: ZoP)</w:t>
      </w:r>
    </w:p>
    <w:p w:rsidR="00673569" w:rsidRPr="00791C37" w:rsidRDefault="00673569" w:rsidP="00917959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članak 42. Pravilnika o polugodišnjem i godišnjem izvještaju o izvršenju proračuna i financijskog plana (NN, br. 85/23)</w:t>
      </w:r>
    </w:p>
    <w:p w:rsidR="00673569" w:rsidRPr="00791C37" w:rsidRDefault="00673569" w:rsidP="00917959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673569" w:rsidRPr="00791C37" w:rsidRDefault="00673569" w:rsidP="00917959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>Obrazloženje</w:t>
      </w:r>
    </w:p>
    <w:p w:rsidR="00673569" w:rsidRPr="00791C37" w:rsidRDefault="00D867A8" w:rsidP="001474A4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Financijski plan Instituta za 2023. godinu i projekcij</w:t>
      </w:r>
      <w:r w:rsidR="00917959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za sljedeće dvije 2024. i 2025. godine, </w:t>
      </w:r>
      <w:r w:rsidR="003C7947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usklađen</w:t>
      </w:r>
      <w:r w:rsidR="00917959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je p</w:t>
      </w:r>
      <w:r w:rsidR="001474A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</w:t>
      </w:r>
      <w:r w:rsidR="00917959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uputi Ministarstva znanosti 1.12.2022.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3C7947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 konačno usvojenim Državnim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proračunom </w:t>
      </w:r>
      <w:r w:rsidR="00BF74C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RH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 2023. i projekcijama za 2024. i 2025. godinu</w:t>
      </w:r>
      <w:r w:rsidR="00917959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usvoj</w:t>
      </w:r>
      <w:r w:rsidR="00BF74C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en je na</w:t>
      </w:r>
      <w:r w:rsidR="00917959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9A634C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Upravno</w:t>
      </w:r>
      <w:r w:rsidR="00BF74C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</w:t>
      </w:r>
      <w:r w:rsidR="009A634C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vijeć</w:t>
      </w:r>
      <w:r w:rsidR="00BF74C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</w:t>
      </w:r>
      <w:r w:rsidR="003C7947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Instituta </w:t>
      </w:r>
      <w:r w:rsidR="00917959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102. sjednici </w:t>
      </w:r>
      <w:r w:rsidR="00BF74C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održanoj </w:t>
      </w:r>
      <w:r w:rsidR="00917959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28.12.202</w:t>
      </w:r>
      <w:r w:rsidR="00BF74C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</w:t>
      </w:r>
      <w:r w:rsidR="00917959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3C7947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(čl</w:t>
      </w:r>
      <w:r w:rsidR="00917959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3C7947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38. stavku 7. ZoP)</w:t>
      </w:r>
      <w:r w:rsidR="00917959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r w:rsidR="009A634C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stupio je </w:t>
      </w:r>
      <w:r w:rsidR="00917959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</w:t>
      </w:r>
      <w:r w:rsidR="009A634C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snagu 1. siječ</w:t>
      </w:r>
      <w:r w:rsidR="00BF74C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nja</w:t>
      </w:r>
      <w:r w:rsidR="009A634C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2023.</w:t>
      </w:r>
      <w:r w:rsidR="003C7947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godine</w:t>
      </w:r>
      <w:r w:rsidR="00917959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te je</w:t>
      </w:r>
      <w:r w:rsidR="003C7947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objavljen na mrežnim stranicama Instituta (čl. 44. ZoP)</w:t>
      </w:r>
      <w:r w:rsidR="00917959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B17D35" w:rsidRPr="00791C37" w:rsidRDefault="00B17D35" w:rsidP="001474A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</w:pPr>
    </w:p>
    <w:p w:rsidR="00CA6085" w:rsidRPr="00791C37" w:rsidRDefault="00CA6085" w:rsidP="001474A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lastRenderedPageBreak/>
        <w:t>Pravilnik</w:t>
      </w:r>
      <w:r w:rsidR="00673569" w:rsidRPr="00791C37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om</w:t>
      </w:r>
      <w:r w:rsidRPr="00791C37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 xml:space="preserve"> o polugodišnjem i godišnjem izvještaju o izvršenju proračuna i financijskog plana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(NN broj 85/23)</w:t>
      </w:r>
      <w:r w:rsidR="00673569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propisana je obveza izrade polugodišnjeg izvještaja o izvršenju financijskog plana za 2023. godinu (u daljnjem tekstu:</w:t>
      </w: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Polugodišnji izvještaj)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na način da isti sadrži opći i posebni dio polugodišnjeg izvještaja o izvršenju financijskog plana za 2023., obrazloženje i posebne izvještaje.</w:t>
      </w:r>
    </w:p>
    <w:p w:rsidR="00BF74C4" w:rsidRPr="00791C37" w:rsidRDefault="00BF74C4" w:rsidP="001474A4">
      <w:pPr>
        <w:pStyle w:val="Default"/>
        <w:spacing w:line="276" w:lineRule="auto"/>
        <w:rPr>
          <w:color w:val="262626" w:themeColor="text1" w:themeTint="D9"/>
        </w:rPr>
      </w:pPr>
    </w:p>
    <w:p w:rsidR="00673569" w:rsidRPr="00791C37" w:rsidRDefault="00CA6085" w:rsidP="001474A4">
      <w:pPr>
        <w:pStyle w:val="Default"/>
        <w:spacing w:line="276" w:lineRule="auto"/>
        <w:rPr>
          <w:color w:val="262626" w:themeColor="text1" w:themeTint="D9"/>
        </w:rPr>
      </w:pPr>
      <w:r w:rsidRPr="00791C37">
        <w:rPr>
          <w:color w:val="262626" w:themeColor="text1" w:themeTint="D9"/>
        </w:rPr>
        <w:t>Obrazloženje općeg dijela polugodišnjeg izvještaja o izvršenju financijskog plana Instituta, sukladno članku 43. Pravilnika sadrži:</w:t>
      </w:r>
    </w:p>
    <w:p w:rsidR="00CA6085" w:rsidRPr="00791C37" w:rsidRDefault="00CA6085" w:rsidP="001474A4">
      <w:pPr>
        <w:pStyle w:val="Default"/>
        <w:numPr>
          <w:ilvl w:val="0"/>
          <w:numId w:val="9"/>
        </w:numPr>
        <w:spacing w:after="9" w:line="276" w:lineRule="auto"/>
        <w:rPr>
          <w:color w:val="262626" w:themeColor="text1" w:themeTint="D9"/>
        </w:rPr>
      </w:pPr>
      <w:r w:rsidRPr="00791C37">
        <w:rPr>
          <w:color w:val="262626" w:themeColor="text1" w:themeTint="D9"/>
        </w:rPr>
        <w:t>-</w:t>
      </w:r>
      <w:r w:rsidR="001474A4" w:rsidRPr="00791C37">
        <w:rPr>
          <w:color w:val="262626" w:themeColor="text1" w:themeTint="D9"/>
        </w:rPr>
        <w:t xml:space="preserve"> </w:t>
      </w:r>
      <w:r w:rsidRPr="00791C37">
        <w:rPr>
          <w:color w:val="262626" w:themeColor="text1" w:themeTint="D9"/>
        </w:rPr>
        <w:t>obrazloženje ostvarenja prihoda i rashoda, primitaka i izdataka u izvještajnom razdoblju,</w:t>
      </w:r>
    </w:p>
    <w:p w:rsidR="00CA6085" w:rsidRPr="00791C37" w:rsidRDefault="00CA6085" w:rsidP="001474A4">
      <w:pPr>
        <w:pStyle w:val="Default"/>
        <w:numPr>
          <w:ilvl w:val="0"/>
          <w:numId w:val="9"/>
        </w:numPr>
        <w:spacing w:line="276" w:lineRule="auto"/>
        <w:rPr>
          <w:color w:val="262626" w:themeColor="text1" w:themeTint="D9"/>
        </w:rPr>
      </w:pPr>
      <w:r w:rsidRPr="00791C37">
        <w:rPr>
          <w:color w:val="262626" w:themeColor="text1" w:themeTint="D9"/>
        </w:rPr>
        <w:t>- obrazloženje ostvarenog prijenosa sredstava iz prethodne godine i prijenosa sredstava u sljedeću godinu/razdoblje.</w:t>
      </w:r>
    </w:p>
    <w:p w:rsidR="00CA6085" w:rsidRPr="00791C37" w:rsidRDefault="00CA6085" w:rsidP="001474A4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CA6085" w:rsidRPr="00791C37" w:rsidRDefault="00CA6085" w:rsidP="001474A4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Polugodišnji izvještaj daje se Upravnom vijeću Instituta na usvajanje, te dostavlja nadležnom ministarstvu znanosti.</w:t>
      </w:r>
    </w:p>
    <w:p w:rsidR="00673569" w:rsidRPr="00791C37" w:rsidRDefault="00673569" w:rsidP="001474A4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 izvještajnom razdoblju Institut nije radio rebalans financijskog plana.</w:t>
      </w:r>
    </w:p>
    <w:p w:rsidR="0004160E" w:rsidRPr="00791C37" w:rsidRDefault="0004160E" w:rsidP="001474A4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86228D" w:rsidRPr="00791C37" w:rsidRDefault="0086228D" w:rsidP="001474A4">
      <w:pPr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 p</w:t>
      </w:r>
      <w:r w:rsidR="00673569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oslovanje i financiranje Instituta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doneseni su sljedeći financijsko-planski dokumenti:</w:t>
      </w:r>
    </w:p>
    <w:p w:rsidR="0086228D" w:rsidRPr="00791C37" w:rsidRDefault="001474A4" w:rsidP="001474A4">
      <w:pPr>
        <w:spacing w:after="0" w:line="276" w:lineRule="auto"/>
        <w:rPr>
          <w:rFonts w:ascii="Times New Roman" w:hAnsi="Times New Roman" w:cs="Times New Roman"/>
          <w:color w:val="262626" w:themeColor="text1" w:themeTint="D9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Cs w:val="24"/>
        </w:rPr>
        <w:t xml:space="preserve">// </w:t>
      </w:r>
      <w:r w:rsidR="0086228D" w:rsidRPr="00791C37">
        <w:rPr>
          <w:rFonts w:ascii="Times New Roman" w:hAnsi="Times New Roman" w:cs="Times New Roman"/>
          <w:color w:val="262626" w:themeColor="text1" w:themeTint="D9"/>
          <w:szCs w:val="24"/>
        </w:rPr>
        <w:t>Financijski plan za 2023.i projekcije za 2024. i 2025. godinu, usvojen na Upravnom vijeću 28.12.2022.</w:t>
      </w:r>
    </w:p>
    <w:p w:rsidR="0086228D" w:rsidRPr="00791C37" w:rsidRDefault="001474A4" w:rsidP="001474A4">
      <w:pPr>
        <w:spacing w:after="0" w:line="276" w:lineRule="auto"/>
        <w:rPr>
          <w:rFonts w:ascii="Times New Roman" w:hAnsi="Times New Roman" w:cs="Times New Roman"/>
          <w:color w:val="262626" w:themeColor="text1" w:themeTint="D9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Cs w:val="24"/>
        </w:rPr>
        <w:t xml:space="preserve">// </w:t>
      </w:r>
      <w:r w:rsidR="0086228D" w:rsidRPr="00791C37">
        <w:rPr>
          <w:rFonts w:ascii="Times New Roman" w:hAnsi="Times New Roman" w:cs="Times New Roman"/>
          <w:color w:val="262626" w:themeColor="text1" w:themeTint="D9"/>
          <w:szCs w:val="24"/>
        </w:rPr>
        <w:t>provedbeni G</w:t>
      </w:r>
      <w:r w:rsidR="00673569" w:rsidRPr="00791C37">
        <w:rPr>
          <w:rFonts w:ascii="Times New Roman" w:hAnsi="Times New Roman" w:cs="Times New Roman"/>
          <w:color w:val="262626" w:themeColor="text1" w:themeTint="D9"/>
          <w:szCs w:val="24"/>
        </w:rPr>
        <w:t>odišnj</w:t>
      </w:r>
      <w:r w:rsidR="0086228D" w:rsidRPr="00791C37">
        <w:rPr>
          <w:rFonts w:ascii="Times New Roman" w:hAnsi="Times New Roman" w:cs="Times New Roman"/>
          <w:color w:val="262626" w:themeColor="text1" w:themeTint="D9"/>
          <w:szCs w:val="24"/>
        </w:rPr>
        <w:t>i</w:t>
      </w:r>
      <w:r w:rsidR="00673569" w:rsidRPr="00791C37">
        <w:rPr>
          <w:rFonts w:ascii="Times New Roman" w:hAnsi="Times New Roman" w:cs="Times New Roman"/>
          <w:color w:val="262626" w:themeColor="text1" w:themeTint="D9"/>
          <w:szCs w:val="24"/>
        </w:rPr>
        <w:t xml:space="preserve"> </w:t>
      </w:r>
      <w:r w:rsidR="0086228D" w:rsidRPr="00791C37">
        <w:rPr>
          <w:rFonts w:ascii="Times New Roman" w:hAnsi="Times New Roman" w:cs="Times New Roman"/>
          <w:color w:val="262626" w:themeColor="text1" w:themeTint="D9"/>
          <w:szCs w:val="24"/>
        </w:rPr>
        <w:t>program</w:t>
      </w:r>
      <w:r w:rsidR="00673569" w:rsidRPr="00791C37">
        <w:rPr>
          <w:rFonts w:ascii="Times New Roman" w:hAnsi="Times New Roman" w:cs="Times New Roman"/>
          <w:color w:val="262626" w:themeColor="text1" w:themeTint="D9"/>
          <w:szCs w:val="24"/>
        </w:rPr>
        <w:t xml:space="preserve"> rada</w:t>
      </w:r>
      <w:r w:rsidR="0086228D" w:rsidRPr="00791C37">
        <w:rPr>
          <w:rFonts w:ascii="Times New Roman" w:hAnsi="Times New Roman" w:cs="Times New Roman"/>
          <w:color w:val="262626" w:themeColor="text1" w:themeTint="D9"/>
          <w:szCs w:val="24"/>
        </w:rPr>
        <w:t xml:space="preserve"> Instituta</w:t>
      </w:r>
      <w:r w:rsidR="00673569" w:rsidRPr="00791C37">
        <w:rPr>
          <w:rFonts w:ascii="Times New Roman" w:hAnsi="Times New Roman" w:cs="Times New Roman"/>
          <w:color w:val="262626" w:themeColor="text1" w:themeTint="D9"/>
          <w:szCs w:val="24"/>
        </w:rPr>
        <w:t xml:space="preserve"> za 2023. godin</w:t>
      </w:r>
      <w:r w:rsidR="0086228D" w:rsidRPr="00791C37">
        <w:rPr>
          <w:rFonts w:ascii="Times New Roman" w:hAnsi="Times New Roman" w:cs="Times New Roman"/>
          <w:color w:val="262626" w:themeColor="text1" w:themeTint="D9"/>
          <w:szCs w:val="24"/>
        </w:rPr>
        <w:t>u</w:t>
      </w:r>
      <w:r w:rsidR="00673569" w:rsidRPr="00791C37">
        <w:rPr>
          <w:rFonts w:ascii="Times New Roman" w:hAnsi="Times New Roman" w:cs="Times New Roman"/>
          <w:color w:val="262626" w:themeColor="text1" w:themeTint="D9"/>
          <w:szCs w:val="24"/>
        </w:rPr>
        <w:t>,</w:t>
      </w:r>
      <w:r w:rsidR="0086228D" w:rsidRPr="00791C37">
        <w:rPr>
          <w:rFonts w:ascii="Times New Roman" w:hAnsi="Times New Roman" w:cs="Times New Roman"/>
          <w:color w:val="262626" w:themeColor="text1" w:themeTint="D9"/>
          <w:szCs w:val="24"/>
        </w:rPr>
        <w:t xml:space="preserve"> usvojen na Upravnom vijeću </w:t>
      </w:r>
      <w:r w:rsidR="0004160E" w:rsidRPr="00791C37">
        <w:rPr>
          <w:rFonts w:ascii="Times New Roman" w:hAnsi="Times New Roman" w:cs="Times New Roman"/>
          <w:color w:val="262626" w:themeColor="text1" w:themeTint="D9"/>
          <w:szCs w:val="24"/>
        </w:rPr>
        <w:t xml:space="preserve">16.2.2023. i elektronski konačni dokument usvojen </w:t>
      </w:r>
      <w:r w:rsidR="0086228D" w:rsidRPr="00791C37">
        <w:rPr>
          <w:rFonts w:ascii="Times New Roman" w:hAnsi="Times New Roman" w:cs="Times New Roman"/>
          <w:color w:val="262626" w:themeColor="text1" w:themeTint="D9"/>
          <w:szCs w:val="24"/>
        </w:rPr>
        <w:t>20.2.2023.</w:t>
      </w:r>
    </w:p>
    <w:p w:rsidR="00673569" w:rsidRPr="00791C37" w:rsidRDefault="001474A4" w:rsidP="001474A4">
      <w:pPr>
        <w:spacing w:after="0" w:line="276" w:lineRule="auto"/>
        <w:rPr>
          <w:rFonts w:ascii="Times New Roman" w:hAnsi="Times New Roman" w:cs="Times New Roman"/>
          <w:color w:val="262626" w:themeColor="text1" w:themeTint="D9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Cs w:val="24"/>
        </w:rPr>
        <w:t xml:space="preserve">// </w:t>
      </w:r>
      <w:r w:rsidR="0086228D" w:rsidRPr="00791C37">
        <w:rPr>
          <w:rFonts w:ascii="Times New Roman" w:hAnsi="Times New Roman" w:cs="Times New Roman"/>
          <w:color w:val="262626" w:themeColor="text1" w:themeTint="D9"/>
          <w:szCs w:val="24"/>
        </w:rPr>
        <w:t>Akcijski plan provedbe strateškog programa znanstvenih istraživanja za razdoblje 2020. – 2025, donesen na Upravnom vijeću 15.9.2021.</w:t>
      </w:r>
    </w:p>
    <w:p w:rsidR="0086228D" w:rsidRPr="00791C37" w:rsidRDefault="001474A4" w:rsidP="001474A4">
      <w:pPr>
        <w:spacing w:after="0" w:line="276" w:lineRule="auto"/>
        <w:rPr>
          <w:rFonts w:ascii="Times New Roman" w:hAnsi="Times New Roman" w:cs="Times New Roman"/>
          <w:color w:val="262626" w:themeColor="text1" w:themeTint="D9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Cs w:val="24"/>
        </w:rPr>
        <w:t xml:space="preserve">// </w:t>
      </w:r>
      <w:r w:rsidR="0086228D" w:rsidRPr="00791C37">
        <w:rPr>
          <w:rFonts w:ascii="Times New Roman" w:hAnsi="Times New Roman" w:cs="Times New Roman"/>
          <w:color w:val="262626" w:themeColor="text1" w:themeTint="D9"/>
          <w:szCs w:val="24"/>
        </w:rPr>
        <w:t xml:space="preserve">Strategija razvoja i strateški program znanstvenih istraživanja Instituta za povijest umjetnosti za razdoblje 2020. – 2025., usvojen </w:t>
      </w:r>
      <w:r w:rsidR="0004160E" w:rsidRPr="00791C37">
        <w:rPr>
          <w:rFonts w:ascii="Times New Roman" w:hAnsi="Times New Roman" w:cs="Times New Roman"/>
          <w:color w:val="262626" w:themeColor="text1" w:themeTint="D9"/>
          <w:szCs w:val="24"/>
        </w:rPr>
        <w:t>18.12.2020., konačni dokument usvojen 15.9.2021.</w:t>
      </w:r>
    </w:p>
    <w:p w:rsidR="0004160E" w:rsidRPr="00791C37" w:rsidRDefault="0004160E" w:rsidP="001474A4">
      <w:pPr>
        <w:spacing w:after="0"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B17D35" w:rsidRPr="00791C37" w:rsidRDefault="00B17D35" w:rsidP="001474A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04160E" w:rsidRPr="00791C37" w:rsidRDefault="0004160E" w:rsidP="001474A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Na temelju</w:t>
      </w:r>
      <w:r w:rsidR="001474A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čl. 59. st. 4. </w:t>
      </w:r>
      <w:r w:rsidRPr="00791C37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 xml:space="preserve">Zakona o izvršavanju Državnog proračuna RH za 2022. godinu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(NN 62/22, 131/22) Institut kao proračunski korisnik u sustavu znanosti nema obvezu uplate namjenskih i vlastitih prihoda u državni proračun, pa je </w:t>
      </w:r>
      <w:r w:rsidR="001474A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sjednici Upravnog vijeća 16.2.2023. godine donesena odluka da se sredstva prenesen</w:t>
      </w:r>
      <w:r w:rsidR="001474A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iz prethodne godine i ostvareni višak prihoda raspoloživ u sljedećem razdoblju </w:t>
      </w: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u iznosu od 1.794.209</w:t>
      </w:r>
      <w:r w:rsidR="00B17D35"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,27 HRK (238.132,49 </w:t>
      </w:r>
      <w:r w:rsidR="007B70A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EUR</w:t>
      </w:r>
      <w:r w:rsidR="00B17D35"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)</w:t>
      </w: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korist</w:t>
      </w:r>
      <w:r w:rsidR="00B17D35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e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namjenski za financiranje znanstveno-istraživačkog rada i projekata te podmirenje rashoda redovne djelatnosti Instituta prema financijskom planu za 2023. - 2025. godinu.</w:t>
      </w:r>
    </w:p>
    <w:p w:rsidR="0004160E" w:rsidRPr="00791C37" w:rsidRDefault="0004160E" w:rsidP="001474A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CF6E57" w:rsidRPr="00791C37" w:rsidRDefault="003C7947" w:rsidP="001474A4">
      <w:p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br w:type="column"/>
      </w:r>
    </w:p>
    <w:p w:rsidR="00596841" w:rsidRPr="00791C37" w:rsidRDefault="00596841" w:rsidP="00596841">
      <w:pPr>
        <w:spacing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791C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OPĆI DIO POLUGODIŠNJEG IZVJEŠTAJA</w:t>
      </w:r>
    </w:p>
    <w:p w:rsidR="00B17D35" w:rsidRPr="00791C37" w:rsidRDefault="00B17D35" w:rsidP="00596841">
      <w:pPr>
        <w:spacing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:rsidR="00B17D35" w:rsidRPr="00791C37" w:rsidRDefault="00B17D35" w:rsidP="00B17D35">
      <w:pPr>
        <w:spacing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791C37">
        <w:rPr>
          <w:rFonts w:ascii="Times New Roman" w:hAnsi="Times New Roman" w:cs="Times New Roman"/>
          <w:color w:val="262626" w:themeColor="text1" w:themeTint="D9"/>
        </w:rPr>
        <w:t>U navedenom izvještajnom razdoblju prihodi i primici te rashodi i izdaci izvršeni su kako slijedi:</w:t>
      </w:r>
    </w:p>
    <w:p w:rsidR="00596841" w:rsidRPr="00791C37" w:rsidRDefault="00596841" w:rsidP="00596841">
      <w:pPr>
        <w:spacing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A) SAŽETAK RAČUNA PRIHODA I RASHODA</w:t>
      </w:r>
    </w:p>
    <w:p w:rsidR="00CF6E57" w:rsidRPr="00791C37" w:rsidRDefault="009A2931" w:rsidP="009A2931">
      <w:pPr>
        <w:spacing w:after="0" w:line="240" w:lineRule="auto"/>
        <w:jc w:val="right"/>
        <w:rPr>
          <w:rFonts w:ascii="Times New Roman" w:hAnsi="Times New Roman" w:cs="Times New Roman"/>
          <w:color w:val="262626" w:themeColor="text1" w:themeTint="D9"/>
          <w:sz w:val="20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0"/>
          <w:szCs w:val="24"/>
        </w:rPr>
        <w:t>u 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416"/>
        <w:gridCol w:w="1545"/>
        <w:gridCol w:w="1654"/>
        <w:gridCol w:w="950"/>
        <w:gridCol w:w="955"/>
      </w:tblGrid>
      <w:tr w:rsidR="009A2931" w:rsidRPr="00791C37" w:rsidTr="005C3B20">
        <w:tc>
          <w:tcPr>
            <w:tcW w:w="2830" w:type="dxa"/>
            <w:shd w:val="clear" w:color="auto" w:fill="DEEAF6" w:themeFill="accent1" w:themeFillTint="33"/>
          </w:tcPr>
          <w:p w:rsidR="00CF6E57" w:rsidRPr="00791C37" w:rsidRDefault="00CF6E57" w:rsidP="009A2931">
            <w:pPr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BROJČANA OZNAKA I NAZIV</w:t>
            </w:r>
          </w:p>
        </w:tc>
        <w:tc>
          <w:tcPr>
            <w:tcW w:w="1416" w:type="dxa"/>
            <w:shd w:val="clear" w:color="auto" w:fill="DEEAF6" w:themeFill="accent1" w:themeFillTint="33"/>
            <w:vAlign w:val="center"/>
          </w:tcPr>
          <w:p w:rsidR="00CF6E57" w:rsidRPr="00791C37" w:rsidRDefault="00CF6E57" w:rsidP="00CF6E5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IZVRŠENJE</w:t>
            </w:r>
          </w:p>
          <w:p w:rsidR="00CF6E57" w:rsidRPr="00791C37" w:rsidRDefault="00CF6E57" w:rsidP="00CF6E5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1.-6.2022.</w:t>
            </w:r>
          </w:p>
        </w:tc>
        <w:tc>
          <w:tcPr>
            <w:tcW w:w="1545" w:type="dxa"/>
            <w:shd w:val="clear" w:color="auto" w:fill="DEEAF6" w:themeFill="accent1" w:themeFillTint="33"/>
            <w:vAlign w:val="center"/>
          </w:tcPr>
          <w:p w:rsidR="00CF6E57" w:rsidRPr="00791C37" w:rsidRDefault="00CF6E57" w:rsidP="00CF6E5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FINANCIJSKI PLAN 2023.</w:t>
            </w:r>
          </w:p>
        </w:tc>
        <w:tc>
          <w:tcPr>
            <w:tcW w:w="1654" w:type="dxa"/>
            <w:shd w:val="clear" w:color="auto" w:fill="DEEAF6" w:themeFill="accent1" w:themeFillTint="33"/>
            <w:vAlign w:val="center"/>
          </w:tcPr>
          <w:p w:rsidR="00CF6E57" w:rsidRPr="00791C37" w:rsidRDefault="00CF6E57" w:rsidP="00CF6E5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IZVRŠENJE</w:t>
            </w:r>
          </w:p>
          <w:p w:rsidR="00CF6E57" w:rsidRPr="00791C37" w:rsidRDefault="00CF6E57" w:rsidP="00CF6E5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1.-6.2023.</w:t>
            </w:r>
          </w:p>
        </w:tc>
        <w:tc>
          <w:tcPr>
            <w:tcW w:w="950" w:type="dxa"/>
            <w:shd w:val="clear" w:color="auto" w:fill="DEEAF6" w:themeFill="accent1" w:themeFillTint="33"/>
            <w:vAlign w:val="center"/>
          </w:tcPr>
          <w:p w:rsidR="00CF6E57" w:rsidRPr="00791C37" w:rsidRDefault="00CF6E57" w:rsidP="00CF6E5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INDEKS</w:t>
            </w:r>
          </w:p>
        </w:tc>
        <w:tc>
          <w:tcPr>
            <w:tcW w:w="955" w:type="dxa"/>
            <w:shd w:val="clear" w:color="auto" w:fill="DEEAF6" w:themeFill="accent1" w:themeFillTint="33"/>
            <w:vAlign w:val="center"/>
          </w:tcPr>
          <w:p w:rsidR="00CF6E57" w:rsidRPr="00791C37" w:rsidRDefault="00CF6E57" w:rsidP="00CF6E5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INDEKS</w:t>
            </w:r>
          </w:p>
        </w:tc>
      </w:tr>
      <w:tr w:rsidR="009A2931" w:rsidRPr="00791C37" w:rsidTr="00563DA4">
        <w:tc>
          <w:tcPr>
            <w:tcW w:w="2830" w:type="dxa"/>
          </w:tcPr>
          <w:p w:rsidR="00CF6E57" w:rsidRPr="00791C37" w:rsidRDefault="009A2931" w:rsidP="009A2931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PRIHODI UKUPNO</w:t>
            </w:r>
          </w:p>
        </w:tc>
        <w:tc>
          <w:tcPr>
            <w:tcW w:w="1416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  <w:t>787.118</w:t>
            </w:r>
          </w:p>
        </w:tc>
        <w:tc>
          <w:tcPr>
            <w:tcW w:w="1545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  <w:t>1.821.606</w:t>
            </w:r>
          </w:p>
        </w:tc>
        <w:tc>
          <w:tcPr>
            <w:tcW w:w="1654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  <w:t>870.965</w:t>
            </w:r>
          </w:p>
        </w:tc>
        <w:tc>
          <w:tcPr>
            <w:tcW w:w="950" w:type="dxa"/>
            <w:vAlign w:val="center"/>
          </w:tcPr>
          <w:p w:rsidR="00CF6E57" w:rsidRPr="00791C37" w:rsidRDefault="005C3B20" w:rsidP="00563DA4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20"/>
              </w:rPr>
              <w:t>110,65</w:t>
            </w:r>
          </w:p>
        </w:tc>
        <w:tc>
          <w:tcPr>
            <w:tcW w:w="955" w:type="dxa"/>
            <w:vAlign w:val="center"/>
          </w:tcPr>
          <w:p w:rsidR="00CF6E57" w:rsidRPr="00791C37" w:rsidRDefault="005C3B20" w:rsidP="00563DA4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20"/>
              </w:rPr>
              <w:t>47,81</w:t>
            </w:r>
          </w:p>
        </w:tc>
      </w:tr>
      <w:tr w:rsidR="009A2931" w:rsidRPr="00791C37" w:rsidTr="00563DA4">
        <w:tc>
          <w:tcPr>
            <w:tcW w:w="2830" w:type="dxa"/>
          </w:tcPr>
          <w:p w:rsidR="00CF6E57" w:rsidRPr="00791C37" w:rsidRDefault="009A2931" w:rsidP="009A2931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6 PRIHODI POSLOVANJA</w:t>
            </w:r>
          </w:p>
        </w:tc>
        <w:tc>
          <w:tcPr>
            <w:tcW w:w="1416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Cs w:val="20"/>
              </w:rPr>
              <w:t>787.118</w:t>
            </w:r>
          </w:p>
        </w:tc>
        <w:tc>
          <w:tcPr>
            <w:tcW w:w="1545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Cs w:val="20"/>
              </w:rPr>
              <w:t>1.821.606</w:t>
            </w:r>
          </w:p>
        </w:tc>
        <w:tc>
          <w:tcPr>
            <w:tcW w:w="1654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Cs w:val="20"/>
              </w:rPr>
              <w:t>870.965</w:t>
            </w:r>
          </w:p>
        </w:tc>
        <w:tc>
          <w:tcPr>
            <w:tcW w:w="950" w:type="dxa"/>
            <w:vAlign w:val="center"/>
          </w:tcPr>
          <w:p w:rsidR="00CF6E57" w:rsidRPr="00791C37" w:rsidRDefault="005C3B20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  <w:t>110,65</w:t>
            </w:r>
          </w:p>
        </w:tc>
        <w:tc>
          <w:tcPr>
            <w:tcW w:w="955" w:type="dxa"/>
            <w:vAlign w:val="center"/>
          </w:tcPr>
          <w:p w:rsidR="00CF6E57" w:rsidRPr="00791C37" w:rsidRDefault="005C3B20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  <w:t>47,81</w:t>
            </w:r>
          </w:p>
        </w:tc>
      </w:tr>
      <w:tr w:rsidR="009A2931" w:rsidRPr="00791C37" w:rsidTr="00563DA4">
        <w:tc>
          <w:tcPr>
            <w:tcW w:w="2830" w:type="dxa"/>
          </w:tcPr>
          <w:p w:rsidR="00CF6E57" w:rsidRPr="00791C37" w:rsidRDefault="009A2931" w:rsidP="009A2931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7 PRIHODI OD NEFINANCIJSKE IMOVINE</w:t>
            </w:r>
          </w:p>
        </w:tc>
        <w:tc>
          <w:tcPr>
            <w:tcW w:w="1416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Cs w:val="20"/>
              </w:rPr>
              <w:t>0</w:t>
            </w:r>
          </w:p>
        </w:tc>
        <w:tc>
          <w:tcPr>
            <w:tcW w:w="1545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Cs w:val="20"/>
              </w:rPr>
              <w:t>0</w:t>
            </w:r>
          </w:p>
        </w:tc>
        <w:tc>
          <w:tcPr>
            <w:tcW w:w="1654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Cs w:val="20"/>
              </w:rPr>
              <w:t>0</w:t>
            </w:r>
          </w:p>
        </w:tc>
        <w:tc>
          <w:tcPr>
            <w:tcW w:w="950" w:type="dxa"/>
            <w:vAlign w:val="center"/>
          </w:tcPr>
          <w:p w:rsidR="00CF6E57" w:rsidRPr="00791C37" w:rsidRDefault="005C3B20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  <w:t>0</w:t>
            </w:r>
          </w:p>
        </w:tc>
        <w:tc>
          <w:tcPr>
            <w:tcW w:w="955" w:type="dxa"/>
            <w:vAlign w:val="center"/>
          </w:tcPr>
          <w:p w:rsidR="00CF6E57" w:rsidRPr="00791C37" w:rsidRDefault="005C3B20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  <w:t>0</w:t>
            </w:r>
          </w:p>
        </w:tc>
      </w:tr>
      <w:tr w:rsidR="009A2931" w:rsidRPr="00791C37" w:rsidTr="00563DA4">
        <w:tc>
          <w:tcPr>
            <w:tcW w:w="2830" w:type="dxa"/>
          </w:tcPr>
          <w:p w:rsidR="00CF6E57" w:rsidRPr="00791C37" w:rsidRDefault="009A2931" w:rsidP="009A2931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RASHODI UKUPNO</w:t>
            </w:r>
          </w:p>
        </w:tc>
        <w:tc>
          <w:tcPr>
            <w:tcW w:w="1416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  <w:t>795.230</w:t>
            </w:r>
          </w:p>
        </w:tc>
        <w:tc>
          <w:tcPr>
            <w:tcW w:w="1545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  <w:t>1.821.606</w:t>
            </w:r>
          </w:p>
        </w:tc>
        <w:tc>
          <w:tcPr>
            <w:tcW w:w="1654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  <w:t>839.413</w:t>
            </w:r>
          </w:p>
        </w:tc>
        <w:tc>
          <w:tcPr>
            <w:tcW w:w="950" w:type="dxa"/>
            <w:vAlign w:val="center"/>
          </w:tcPr>
          <w:p w:rsidR="00CF6E57" w:rsidRPr="00791C37" w:rsidRDefault="005C3B20" w:rsidP="00563DA4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20"/>
              </w:rPr>
              <w:t>105,56</w:t>
            </w:r>
          </w:p>
        </w:tc>
        <w:tc>
          <w:tcPr>
            <w:tcW w:w="955" w:type="dxa"/>
            <w:vAlign w:val="center"/>
          </w:tcPr>
          <w:p w:rsidR="00CF6E57" w:rsidRPr="00791C37" w:rsidRDefault="005C3B20" w:rsidP="00563DA4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20"/>
              </w:rPr>
              <w:t>46,08</w:t>
            </w:r>
          </w:p>
        </w:tc>
      </w:tr>
      <w:tr w:rsidR="009A2931" w:rsidRPr="00791C37" w:rsidTr="00563DA4">
        <w:tc>
          <w:tcPr>
            <w:tcW w:w="2830" w:type="dxa"/>
          </w:tcPr>
          <w:p w:rsidR="00CF6E57" w:rsidRPr="00791C37" w:rsidRDefault="009A2931" w:rsidP="009A2931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3 RASHODI POSLOVANJA</w:t>
            </w:r>
          </w:p>
        </w:tc>
        <w:tc>
          <w:tcPr>
            <w:tcW w:w="1416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Cs w:val="20"/>
              </w:rPr>
              <w:t>785.198</w:t>
            </w:r>
          </w:p>
        </w:tc>
        <w:tc>
          <w:tcPr>
            <w:tcW w:w="1545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Cs w:val="20"/>
              </w:rPr>
              <w:t>1.788.411</w:t>
            </w:r>
          </w:p>
        </w:tc>
        <w:tc>
          <w:tcPr>
            <w:tcW w:w="1654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Cs w:val="20"/>
              </w:rPr>
              <w:t>825.877</w:t>
            </w:r>
          </w:p>
        </w:tc>
        <w:tc>
          <w:tcPr>
            <w:tcW w:w="950" w:type="dxa"/>
            <w:vAlign w:val="center"/>
          </w:tcPr>
          <w:p w:rsidR="00CF6E57" w:rsidRPr="00791C37" w:rsidRDefault="005C3B20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  <w:t>105,18</w:t>
            </w:r>
          </w:p>
        </w:tc>
        <w:tc>
          <w:tcPr>
            <w:tcW w:w="955" w:type="dxa"/>
            <w:vAlign w:val="center"/>
          </w:tcPr>
          <w:p w:rsidR="00CF6E57" w:rsidRPr="00791C37" w:rsidRDefault="005C3B20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  <w:t>46,18</w:t>
            </w:r>
          </w:p>
        </w:tc>
      </w:tr>
      <w:tr w:rsidR="009A2931" w:rsidRPr="00791C37" w:rsidTr="00563DA4">
        <w:tc>
          <w:tcPr>
            <w:tcW w:w="2830" w:type="dxa"/>
          </w:tcPr>
          <w:p w:rsidR="00CF6E57" w:rsidRPr="00791C37" w:rsidRDefault="009A2931" w:rsidP="009A2931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4 RASHODI ZA NEFINANCIJSKU IMOVINU</w:t>
            </w:r>
          </w:p>
        </w:tc>
        <w:tc>
          <w:tcPr>
            <w:tcW w:w="1416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Cs w:val="20"/>
              </w:rPr>
              <w:t>10.032</w:t>
            </w:r>
          </w:p>
        </w:tc>
        <w:tc>
          <w:tcPr>
            <w:tcW w:w="1545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Cs w:val="20"/>
              </w:rPr>
              <w:t>33.195</w:t>
            </w:r>
          </w:p>
        </w:tc>
        <w:tc>
          <w:tcPr>
            <w:tcW w:w="1654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Cs w:val="20"/>
              </w:rPr>
              <w:t>13.536</w:t>
            </w:r>
          </w:p>
        </w:tc>
        <w:tc>
          <w:tcPr>
            <w:tcW w:w="950" w:type="dxa"/>
            <w:vAlign w:val="center"/>
          </w:tcPr>
          <w:p w:rsidR="00CF6E57" w:rsidRPr="00791C37" w:rsidRDefault="005C3B20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  <w:t>134,93</w:t>
            </w:r>
          </w:p>
        </w:tc>
        <w:tc>
          <w:tcPr>
            <w:tcW w:w="955" w:type="dxa"/>
            <w:vAlign w:val="center"/>
          </w:tcPr>
          <w:p w:rsidR="00CF6E57" w:rsidRPr="00791C37" w:rsidRDefault="005C3B20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  <w:t>40,78</w:t>
            </w:r>
          </w:p>
        </w:tc>
      </w:tr>
      <w:tr w:rsidR="009A2931" w:rsidRPr="00791C37" w:rsidTr="00563DA4">
        <w:tc>
          <w:tcPr>
            <w:tcW w:w="2830" w:type="dxa"/>
          </w:tcPr>
          <w:p w:rsidR="00CF6E57" w:rsidRPr="00791C37" w:rsidRDefault="009A2931" w:rsidP="009A2931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RAZLIKA – VIŠAK/MANJAK</w:t>
            </w:r>
          </w:p>
        </w:tc>
        <w:tc>
          <w:tcPr>
            <w:tcW w:w="1416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  <w:t>- 8.112</w:t>
            </w:r>
          </w:p>
        </w:tc>
        <w:tc>
          <w:tcPr>
            <w:tcW w:w="1545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  <w:t>0</w:t>
            </w:r>
          </w:p>
        </w:tc>
        <w:tc>
          <w:tcPr>
            <w:tcW w:w="1654" w:type="dxa"/>
            <w:vAlign w:val="center"/>
          </w:tcPr>
          <w:p w:rsidR="00CF6E57" w:rsidRPr="00791C37" w:rsidRDefault="006D14BD" w:rsidP="00563DA4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  <w:t>31.552</w:t>
            </w:r>
          </w:p>
        </w:tc>
        <w:tc>
          <w:tcPr>
            <w:tcW w:w="950" w:type="dxa"/>
            <w:vAlign w:val="center"/>
          </w:tcPr>
          <w:p w:rsidR="00CF6E57" w:rsidRPr="00791C37" w:rsidRDefault="005C3B20" w:rsidP="00563DA4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20"/>
              </w:rPr>
              <w:t>-</w:t>
            </w:r>
          </w:p>
        </w:tc>
        <w:tc>
          <w:tcPr>
            <w:tcW w:w="955" w:type="dxa"/>
            <w:vAlign w:val="center"/>
          </w:tcPr>
          <w:p w:rsidR="00CF6E57" w:rsidRPr="00791C37" w:rsidRDefault="005C3B20" w:rsidP="00563DA4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20"/>
              </w:rPr>
              <w:t>-</w:t>
            </w:r>
          </w:p>
        </w:tc>
      </w:tr>
    </w:tbl>
    <w:p w:rsidR="00CF6E57" w:rsidRPr="00791C37" w:rsidRDefault="00CF6E57" w:rsidP="00A564CE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9A2931" w:rsidRPr="00791C37" w:rsidRDefault="009A2931" w:rsidP="009A2931">
      <w:pPr>
        <w:spacing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B) SAŽETAK RAČUNA FINANCIRANJA</w:t>
      </w:r>
    </w:p>
    <w:p w:rsidR="00CF6E57" w:rsidRPr="00791C37" w:rsidRDefault="00CF6E57" w:rsidP="001474A4">
      <w:p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416"/>
        <w:gridCol w:w="1545"/>
        <w:gridCol w:w="1654"/>
        <w:gridCol w:w="950"/>
        <w:gridCol w:w="955"/>
      </w:tblGrid>
      <w:tr w:rsidR="009A2931" w:rsidRPr="00791C37" w:rsidTr="005C3B20">
        <w:tc>
          <w:tcPr>
            <w:tcW w:w="2830" w:type="dxa"/>
            <w:shd w:val="clear" w:color="auto" w:fill="DEEAF6" w:themeFill="accent1" w:themeFillTint="33"/>
          </w:tcPr>
          <w:p w:rsidR="009A2931" w:rsidRPr="00791C37" w:rsidRDefault="009A2931" w:rsidP="007A6FA8">
            <w:pPr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</w:p>
        </w:tc>
        <w:tc>
          <w:tcPr>
            <w:tcW w:w="1416" w:type="dxa"/>
            <w:shd w:val="clear" w:color="auto" w:fill="DEEAF6" w:themeFill="accent1" w:themeFillTint="33"/>
            <w:vAlign w:val="center"/>
          </w:tcPr>
          <w:p w:rsidR="009A2931" w:rsidRPr="00791C37" w:rsidRDefault="009A2931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IZVRŠENJE</w:t>
            </w:r>
          </w:p>
          <w:p w:rsidR="009A2931" w:rsidRPr="00791C37" w:rsidRDefault="009A2931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1.-6.2022.</w:t>
            </w:r>
          </w:p>
        </w:tc>
        <w:tc>
          <w:tcPr>
            <w:tcW w:w="1545" w:type="dxa"/>
            <w:shd w:val="clear" w:color="auto" w:fill="DEEAF6" w:themeFill="accent1" w:themeFillTint="33"/>
            <w:vAlign w:val="center"/>
          </w:tcPr>
          <w:p w:rsidR="009A2931" w:rsidRPr="00791C37" w:rsidRDefault="009A2931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FINANCIJSKI PLAN 2023.</w:t>
            </w:r>
          </w:p>
        </w:tc>
        <w:tc>
          <w:tcPr>
            <w:tcW w:w="1654" w:type="dxa"/>
            <w:shd w:val="clear" w:color="auto" w:fill="DEEAF6" w:themeFill="accent1" w:themeFillTint="33"/>
            <w:vAlign w:val="center"/>
          </w:tcPr>
          <w:p w:rsidR="009A2931" w:rsidRPr="00791C37" w:rsidRDefault="009A2931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IZVRŠENJE</w:t>
            </w:r>
          </w:p>
          <w:p w:rsidR="009A2931" w:rsidRPr="00791C37" w:rsidRDefault="009A2931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1.-6.2023.</w:t>
            </w:r>
          </w:p>
        </w:tc>
        <w:tc>
          <w:tcPr>
            <w:tcW w:w="950" w:type="dxa"/>
            <w:shd w:val="clear" w:color="auto" w:fill="DEEAF6" w:themeFill="accent1" w:themeFillTint="33"/>
            <w:vAlign w:val="center"/>
          </w:tcPr>
          <w:p w:rsidR="009A2931" w:rsidRPr="00791C37" w:rsidRDefault="009A2931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INDEKS</w:t>
            </w:r>
          </w:p>
        </w:tc>
        <w:tc>
          <w:tcPr>
            <w:tcW w:w="955" w:type="dxa"/>
            <w:shd w:val="clear" w:color="auto" w:fill="DEEAF6" w:themeFill="accent1" w:themeFillTint="33"/>
            <w:vAlign w:val="center"/>
          </w:tcPr>
          <w:p w:rsidR="009A2931" w:rsidRPr="00791C37" w:rsidRDefault="009A2931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</w:rPr>
              <w:t>INDEKS</w:t>
            </w:r>
          </w:p>
        </w:tc>
      </w:tr>
      <w:tr w:rsidR="009A2931" w:rsidRPr="00791C37" w:rsidTr="00563DA4">
        <w:tc>
          <w:tcPr>
            <w:tcW w:w="2830" w:type="dxa"/>
          </w:tcPr>
          <w:p w:rsidR="009A2931" w:rsidRPr="00791C37" w:rsidRDefault="009A2931" w:rsidP="007A6FA8">
            <w:pPr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  <w:t>8 PRIMICI OD FINANCIJSKE IMOVINE I ZADUŽIVANJA</w:t>
            </w:r>
          </w:p>
        </w:tc>
        <w:tc>
          <w:tcPr>
            <w:tcW w:w="1416" w:type="dxa"/>
            <w:vAlign w:val="center"/>
          </w:tcPr>
          <w:p w:rsidR="009A2931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</w:p>
        </w:tc>
        <w:tc>
          <w:tcPr>
            <w:tcW w:w="1545" w:type="dxa"/>
            <w:vAlign w:val="center"/>
          </w:tcPr>
          <w:p w:rsidR="009A2931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</w:p>
        </w:tc>
        <w:tc>
          <w:tcPr>
            <w:tcW w:w="1654" w:type="dxa"/>
            <w:vAlign w:val="center"/>
          </w:tcPr>
          <w:p w:rsidR="009A2931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</w:p>
        </w:tc>
        <w:tc>
          <w:tcPr>
            <w:tcW w:w="950" w:type="dxa"/>
            <w:vAlign w:val="center"/>
          </w:tcPr>
          <w:p w:rsidR="009A2931" w:rsidRPr="00791C37" w:rsidRDefault="005C3B20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955" w:type="dxa"/>
            <w:vAlign w:val="center"/>
          </w:tcPr>
          <w:p w:rsidR="009A2931" w:rsidRPr="00791C37" w:rsidRDefault="005C3B20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-</w:t>
            </w:r>
          </w:p>
        </w:tc>
      </w:tr>
      <w:tr w:rsidR="009A2931" w:rsidRPr="00791C37" w:rsidTr="00563DA4">
        <w:tc>
          <w:tcPr>
            <w:tcW w:w="2830" w:type="dxa"/>
          </w:tcPr>
          <w:p w:rsidR="009A2931" w:rsidRPr="00791C37" w:rsidRDefault="009A2931" w:rsidP="007A6FA8">
            <w:pPr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  <w:t>5 IZDACI ZA FINANCIJSKU IMOVINU I OTPLATE ZAJMOVA</w:t>
            </w:r>
          </w:p>
        </w:tc>
        <w:tc>
          <w:tcPr>
            <w:tcW w:w="1416" w:type="dxa"/>
            <w:vAlign w:val="center"/>
          </w:tcPr>
          <w:p w:rsidR="009A2931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</w:p>
        </w:tc>
        <w:tc>
          <w:tcPr>
            <w:tcW w:w="1545" w:type="dxa"/>
            <w:vAlign w:val="center"/>
          </w:tcPr>
          <w:p w:rsidR="009A2931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</w:p>
        </w:tc>
        <w:tc>
          <w:tcPr>
            <w:tcW w:w="1654" w:type="dxa"/>
            <w:vAlign w:val="center"/>
          </w:tcPr>
          <w:p w:rsidR="009A2931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</w:p>
        </w:tc>
        <w:tc>
          <w:tcPr>
            <w:tcW w:w="950" w:type="dxa"/>
            <w:vAlign w:val="center"/>
          </w:tcPr>
          <w:p w:rsidR="009A2931" w:rsidRPr="00791C37" w:rsidRDefault="005C3B20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955" w:type="dxa"/>
            <w:vAlign w:val="center"/>
          </w:tcPr>
          <w:p w:rsidR="009A2931" w:rsidRPr="00791C37" w:rsidRDefault="005C3B20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-</w:t>
            </w:r>
          </w:p>
        </w:tc>
      </w:tr>
      <w:tr w:rsidR="009A2931" w:rsidRPr="00791C37" w:rsidTr="00563DA4">
        <w:tc>
          <w:tcPr>
            <w:tcW w:w="2830" w:type="dxa"/>
          </w:tcPr>
          <w:p w:rsidR="009A2931" w:rsidRPr="00791C37" w:rsidRDefault="009A2931" w:rsidP="007A6FA8">
            <w:pPr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9A2931" w:rsidRPr="00791C37" w:rsidRDefault="009A2931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545" w:type="dxa"/>
            <w:vAlign w:val="center"/>
          </w:tcPr>
          <w:p w:rsidR="009A2931" w:rsidRPr="00791C37" w:rsidRDefault="009A2931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1654" w:type="dxa"/>
            <w:vAlign w:val="center"/>
          </w:tcPr>
          <w:p w:rsidR="009A2931" w:rsidRPr="00791C37" w:rsidRDefault="009A2931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950" w:type="dxa"/>
            <w:vAlign w:val="center"/>
          </w:tcPr>
          <w:p w:rsidR="009A2931" w:rsidRPr="00791C37" w:rsidRDefault="009A2931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9A2931" w:rsidRPr="00791C37" w:rsidRDefault="009A2931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</w:tr>
      <w:tr w:rsidR="006D14BD" w:rsidRPr="00791C37" w:rsidTr="00563DA4">
        <w:tc>
          <w:tcPr>
            <w:tcW w:w="2830" w:type="dxa"/>
          </w:tcPr>
          <w:p w:rsidR="006D14BD" w:rsidRPr="00791C37" w:rsidRDefault="006D14BD" w:rsidP="006D14BD">
            <w:pPr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  <w:t>DONOS – PRIJENOS SREDSTAVA IZ PRETHODNE GODINE</w:t>
            </w:r>
          </w:p>
        </w:tc>
        <w:tc>
          <w:tcPr>
            <w:tcW w:w="1416" w:type="dxa"/>
            <w:vAlign w:val="center"/>
          </w:tcPr>
          <w:p w:rsidR="006D14BD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232.801</w:t>
            </w:r>
          </w:p>
        </w:tc>
        <w:tc>
          <w:tcPr>
            <w:tcW w:w="1545" w:type="dxa"/>
            <w:vAlign w:val="center"/>
          </w:tcPr>
          <w:p w:rsidR="006D14BD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125.131</w:t>
            </w:r>
          </w:p>
        </w:tc>
        <w:tc>
          <w:tcPr>
            <w:tcW w:w="1654" w:type="dxa"/>
            <w:vAlign w:val="center"/>
          </w:tcPr>
          <w:p w:rsidR="006D14BD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238.132</w:t>
            </w:r>
          </w:p>
        </w:tc>
        <w:tc>
          <w:tcPr>
            <w:tcW w:w="950" w:type="dxa"/>
            <w:vAlign w:val="center"/>
          </w:tcPr>
          <w:p w:rsidR="006D14BD" w:rsidRPr="00791C37" w:rsidRDefault="00E577E5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  <w:t>102,29</w:t>
            </w:r>
          </w:p>
        </w:tc>
        <w:tc>
          <w:tcPr>
            <w:tcW w:w="955" w:type="dxa"/>
            <w:vAlign w:val="center"/>
          </w:tcPr>
          <w:p w:rsidR="006D14BD" w:rsidRPr="00791C37" w:rsidRDefault="00E577E5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  <w:t>190,31</w:t>
            </w:r>
          </w:p>
        </w:tc>
      </w:tr>
      <w:tr w:rsidR="006D14BD" w:rsidRPr="00791C37" w:rsidTr="00563DA4">
        <w:tc>
          <w:tcPr>
            <w:tcW w:w="2830" w:type="dxa"/>
          </w:tcPr>
          <w:p w:rsidR="006D14BD" w:rsidRPr="00791C37" w:rsidRDefault="006D14BD" w:rsidP="006D14BD">
            <w:pPr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  <w:t>ODNOS – PRIJENOS SREDSTAVA U SLJEDEĆU GODINU</w:t>
            </w:r>
          </w:p>
        </w:tc>
        <w:tc>
          <w:tcPr>
            <w:tcW w:w="1416" w:type="dxa"/>
            <w:vAlign w:val="center"/>
          </w:tcPr>
          <w:p w:rsidR="006D14BD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- 224.689</w:t>
            </w:r>
          </w:p>
        </w:tc>
        <w:tc>
          <w:tcPr>
            <w:tcW w:w="1545" w:type="dxa"/>
            <w:vAlign w:val="center"/>
          </w:tcPr>
          <w:p w:rsidR="006D14BD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- 125.131</w:t>
            </w:r>
          </w:p>
        </w:tc>
        <w:tc>
          <w:tcPr>
            <w:tcW w:w="1654" w:type="dxa"/>
            <w:vAlign w:val="center"/>
          </w:tcPr>
          <w:p w:rsidR="006D14BD" w:rsidRPr="00791C37" w:rsidRDefault="006D14BD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- 269.684</w:t>
            </w:r>
          </w:p>
        </w:tc>
        <w:tc>
          <w:tcPr>
            <w:tcW w:w="950" w:type="dxa"/>
            <w:vAlign w:val="center"/>
          </w:tcPr>
          <w:p w:rsidR="006D14BD" w:rsidRPr="00791C37" w:rsidRDefault="00E577E5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  <w:t>120,03</w:t>
            </w:r>
          </w:p>
        </w:tc>
        <w:tc>
          <w:tcPr>
            <w:tcW w:w="955" w:type="dxa"/>
            <w:vAlign w:val="center"/>
          </w:tcPr>
          <w:p w:rsidR="006D14BD" w:rsidRPr="00791C37" w:rsidRDefault="00E577E5" w:rsidP="00563DA4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20"/>
              </w:rPr>
              <w:t>215,52</w:t>
            </w:r>
          </w:p>
        </w:tc>
      </w:tr>
      <w:tr w:rsidR="00E577E5" w:rsidRPr="00791C37" w:rsidTr="00563DA4">
        <w:tc>
          <w:tcPr>
            <w:tcW w:w="2830" w:type="dxa"/>
          </w:tcPr>
          <w:p w:rsidR="00E577E5" w:rsidRPr="00791C37" w:rsidRDefault="00E577E5" w:rsidP="00E577E5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NETO FINANCIRANJE</w:t>
            </w:r>
          </w:p>
        </w:tc>
        <w:tc>
          <w:tcPr>
            <w:tcW w:w="1416" w:type="dxa"/>
            <w:vAlign w:val="center"/>
          </w:tcPr>
          <w:p w:rsidR="00E577E5" w:rsidRPr="00791C37" w:rsidRDefault="00E577E5" w:rsidP="00E577E5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8.112</w:t>
            </w:r>
          </w:p>
        </w:tc>
        <w:tc>
          <w:tcPr>
            <w:tcW w:w="1545" w:type="dxa"/>
            <w:vAlign w:val="center"/>
          </w:tcPr>
          <w:p w:rsidR="00E577E5" w:rsidRPr="00791C37" w:rsidRDefault="00E577E5" w:rsidP="00E577E5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</w:p>
        </w:tc>
        <w:tc>
          <w:tcPr>
            <w:tcW w:w="1654" w:type="dxa"/>
            <w:vAlign w:val="center"/>
          </w:tcPr>
          <w:p w:rsidR="00E577E5" w:rsidRPr="00791C37" w:rsidRDefault="00E577E5" w:rsidP="00E577E5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- 31.552</w:t>
            </w:r>
          </w:p>
        </w:tc>
        <w:tc>
          <w:tcPr>
            <w:tcW w:w="950" w:type="dxa"/>
            <w:vAlign w:val="center"/>
          </w:tcPr>
          <w:p w:rsidR="00E577E5" w:rsidRPr="00791C37" w:rsidRDefault="00E577E5" w:rsidP="00E577E5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955" w:type="dxa"/>
            <w:vAlign w:val="center"/>
          </w:tcPr>
          <w:p w:rsidR="00E577E5" w:rsidRPr="00791C37" w:rsidRDefault="00E577E5" w:rsidP="00E577E5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-</w:t>
            </w:r>
          </w:p>
        </w:tc>
      </w:tr>
    </w:tbl>
    <w:p w:rsidR="009A2931" w:rsidRPr="00791C37" w:rsidRDefault="009A2931" w:rsidP="00A564CE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416"/>
        <w:gridCol w:w="1545"/>
        <w:gridCol w:w="1654"/>
        <w:gridCol w:w="950"/>
        <w:gridCol w:w="955"/>
      </w:tblGrid>
      <w:tr w:rsidR="00E577E5" w:rsidRPr="00791C37" w:rsidTr="00563DA4">
        <w:tc>
          <w:tcPr>
            <w:tcW w:w="2830" w:type="dxa"/>
          </w:tcPr>
          <w:p w:rsidR="00E577E5" w:rsidRPr="00791C37" w:rsidRDefault="00E577E5" w:rsidP="00E577E5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VIŠAK/MANJAK + NETO FINANCIRANJE</w:t>
            </w:r>
          </w:p>
        </w:tc>
        <w:tc>
          <w:tcPr>
            <w:tcW w:w="1416" w:type="dxa"/>
            <w:vAlign w:val="center"/>
          </w:tcPr>
          <w:p w:rsidR="00E577E5" w:rsidRPr="00791C37" w:rsidRDefault="00E577E5" w:rsidP="00E577E5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</w:p>
        </w:tc>
        <w:tc>
          <w:tcPr>
            <w:tcW w:w="1545" w:type="dxa"/>
            <w:vAlign w:val="center"/>
          </w:tcPr>
          <w:p w:rsidR="00E577E5" w:rsidRPr="00791C37" w:rsidRDefault="00E577E5" w:rsidP="00E577E5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</w:p>
        </w:tc>
        <w:tc>
          <w:tcPr>
            <w:tcW w:w="1654" w:type="dxa"/>
            <w:vAlign w:val="center"/>
          </w:tcPr>
          <w:p w:rsidR="00E577E5" w:rsidRPr="00791C37" w:rsidRDefault="00E577E5" w:rsidP="00E577E5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</w:p>
        </w:tc>
        <w:tc>
          <w:tcPr>
            <w:tcW w:w="950" w:type="dxa"/>
            <w:vAlign w:val="center"/>
          </w:tcPr>
          <w:p w:rsidR="00E577E5" w:rsidRPr="00791C37" w:rsidRDefault="00E577E5" w:rsidP="00E577E5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-</w:t>
            </w:r>
          </w:p>
        </w:tc>
        <w:tc>
          <w:tcPr>
            <w:tcW w:w="955" w:type="dxa"/>
            <w:vAlign w:val="center"/>
          </w:tcPr>
          <w:p w:rsidR="00E577E5" w:rsidRPr="00791C37" w:rsidRDefault="00E577E5" w:rsidP="00E577E5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-</w:t>
            </w:r>
          </w:p>
        </w:tc>
      </w:tr>
    </w:tbl>
    <w:p w:rsidR="006D14BD" w:rsidRPr="00791C37" w:rsidRDefault="006D14BD" w:rsidP="00A564CE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B17D35" w:rsidRPr="00791C37" w:rsidRDefault="00B17D35" w:rsidP="00B17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17D3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Iz sažetka općeg dijela vidljivo je da su u izvještajnom razdoblju ostvareni prihodi i primici od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870.965 </w:t>
      </w:r>
      <w:r w:rsidR="007B70A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EUR</w:t>
      </w:r>
      <w:r w:rsidRPr="00B17D3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te realizirani rashodi i izdaci od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839.413 EUR</w:t>
      </w:r>
      <w:r w:rsidRPr="00B17D3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te je rezultat izvještajnog razdoblju </w:t>
      </w:r>
      <w:r w:rsidRPr="00791C37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pozitivan</w:t>
      </w:r>
      <w:r w:rsidRPr="00B17D35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 xml:space="preserve"> </w:t>
      </w:r>
      <w:r w:rsidRPr="00B17D35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u iznosu od </w:t>
      </w: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31.552 EUR.</w:t>
      </w:r>
    </w:p>
    <w:p w:rsidR="00B17D35" w:rsidRPr="00B17D35" w:rsidRDefault="00B17D35" w:rsidP="00B17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B17D35" w:rsidRPr="00791C37" w:rsidRDefault="00B17D35" w:rsidP="008307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B17D3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Godišnjim izvještajem za 202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2.</w:t>
      </w:r>
      <w:r w:rsidR="001474A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B17D3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godinu utvrđen je pozitivan rezultat poslovanja u iznosu od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1.794.209,27 HRK (238.132,49 EUR) </w:t>
      </w:r>
      <w:r w:rsidRPr="00B17D3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te je prenesen u 202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3</w:t>
      </w:r>
      <w:r w:rsidRPr="00B17D3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 godinu tako da ukupni rezultat poslovanja na dan</w:t>
      </w:r>
      <w:r w:rsidR="001474A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791C37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30.06.2023. godine je</w:t>
      </w:r>
      <w:r w:rsidRPr="00791C37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 xml:space="preserve"> višak u iznosu od 269.684 EUR</w:t>
      </w:r>
      <w:r w:rsidR="00830756" w:rsidRPr="00791C37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.</w:t>
      </w:r>
    </w:p>
    <w:p w:rsidR="00BF74C4" w:rsidRPr="00791C37" w:rsidRDefault="008C0673" w:rsidP="00A564CE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br w:type="column"/>
      </w:r>
      <w:r w:rsidR="00A564CE"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lastRenderedPageBreak/>
        <w:t>PRIHODI I PRIMICI</w:t>
      </w:r>
    </w:p>
    <w:p w:rsidR="00646E54" w:rsidRPr="00791C37" w:rsidRDefault="00B3225B" w:rsidP="000F17F8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Prihodi poslovanja za 202</w:t>
      </w:r>
      <w:r w:rsidR="00C15EFE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3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godinu planirani su u iznosu od </w:t>
      </w:r>
      <w:r w:rsidR="00EB57E3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1.821.606 </w:t>
      </w:r>
      <w:r w:rsidR="00C15EFE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EUR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6508C0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A84F38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 izvještajnom razdoblju</w:t>
      </w:r>
      <w:r w:rsidR="00553F26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6508C0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(prvo polugodište) </w:t>
      </w:r>
      <w:r w:rsidR="00830756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ostvareni su </w:t>
      </w:r>
      <w:r w:rsidR="006508C0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 iznosu od 870.965 EUR ili 47,81%.</w:t>
      </w:r>
      <w:r w:rsidR="00830756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</w:p>
    <w:p w:rsidR="00830756" w:rsidRPr="00791C37" w:rsidRDefault="00830756" w:rsidP="000F17F8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Znatnije odstupanja u odnosu na plan je izvršenje </w:t>
      </w:r>
      <w:r w:rsid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Prihoda od pružanja usluga koji iznose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75,5%</w:t>
      </w:r>
      <w:r w:rsidR="001474A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što se obrazlaže ugovaranje većeg broja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konzervatorskih studija.</w:t>
      </w:r>
    </w:p>
    <w:p w:rsidR="008F2773" w:rsidRPr="00791C37" w:rsidRDefault="008F2773" w:rsidP="00B3225B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734A82" w:rsidRPr="00791C37" w:rsidRDefault="00734A82" w:rsidP="00B3225B">
      <w:pPr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Ukupni prihodi za 2023.godinu</w:t>
      </w:r>
      <w:r w:rsidR="00311C91"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– </w:t>
      </w:r>
      <w:r w:rsidR="006508C0"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izvršenje prvo polugodište </w:t>
      </w:r>
      <w:r w:rsidR="00311C91"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I-VI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1544"/>
        <w:gridCol w:w="1307"/>
        <w:gridCol w:w="1407"/>
        <w:gridCol w:w="989"/>
        <w:gridCol w:w="912"/>
      </w:tblGrid>
      <w:tr w:rsidR="00791C37" w:rsidRPr="00791C37" w:rsidTr="000C56F5">
        <w:tc>
          <w:tcPr>
            <w:tcW w:w="3239" w:type="dxa"/>
            <w:vAlign w:val="center"/>
          </w:tcPr>
          <w:p w:rsidR="000C56F5" w:rsidRPr="00791C37" w:rsidRDefault="000C56F5" w:rsidP="000C56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  <w:t>VRSTA PRIHODA</w:t>
            </w:r>
          </w:p>
        </w:tc>
        <w:tc>
          <w:tcPr>
            <w:tcW w:w="1556" w:type="dxa"/>
            <w:vAlign w:val="center"/>
          </w:tcPr>
          <w:p w:rsidR="000C56F5" w:rsidRPr="00791C37" w:rsidRDefault="000C56F5" w:rsidP="000C56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IZVRŠENJE</w:t>
            </w:r>
          </w:p>
          <w:p w:rsidR="000C56F5" w:rsidRPr="00791C37" w:rsidRDefault="000C56F5" w:rsidP="000C56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1.-6.2022.</w:t>
            </w:r>
          </w:p>
        </w:tc>
        <w:tc>
          <w:tcPr>
            <w:tcW w:w="1273" w:type="dxa"/>
            <w:vAlign w:val="center"/>
          </w:tcPr>
          <w:p w:rsidR="000C56F5" w:rsidRPr="00791C37" w:rsidRDefault="00CF6E57" w:rsidP="000C56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FINANCIJSKI</w:t>
            </w:r>
            <w:r w:rsidR="000C56F5"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 xml:space="preserve"> PLAN 2023.</w:t>
            </w:r>
          </w:p>
        </w:tc>
        <w:tc>
          <w:tcPr>
            <w:tcW w:w="1415" w:type="dxa"/>
            <w:vAlign w:val="center"/>
          </w:tcPr>
          <w:p w:rsidR="000C56F5" w:rsidRPr="00791C37" w:rsidRDefault="000C56F5" w:rsidP="000C56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IZVRŠENJE</w:t>
            </w:r>
          </w:p>
          <w:p w:rsidR="000C56F5" w:rsidRPr="00791C37" w:rsidRDefault="000C56F5" w:rsidP="000C56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1.-6.2023.</w:t>
            </w:r>
          </w:p>
        </w:tc>
        <w:tc>
          <w:tcPr>
            <w:tcW w:w="991" w:type="dxa"/>
            <w:vAlign w:val="center"/>
          </w:tcPr>
          <w:p w:rsidR="000C56F5" w:rsidRPr="00791C37" w:rsidRDefault="000C56F5" w:rsidP="000C56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INDEKS</w:t>
            </w:r>
          </w:p>
        </w:tc>
        <w:tc>
          <w:tcPr>
            <w:tcW w:w="876" w:type="dxa"/>
            <w:vAlign w:val="center"/>
          </w:tcPr>
          <w:p w:rsidR="000C56F5" w:rsidRPr="00791C37" w:rsidRDefault="000C56F5" w:rsidP="000C56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INDEKS</w:t>
            </w:r>
          </w:p>
        </w:tc>
      </w:tr>
      <w:tr w:rsidR="00791C37" w:rsidRPr="00791C37" w:rsidTr="000C56F5">
        <w:tc>
          <w:tcPr>
            <w:tcW w:w="3239" w:type="dxa"/>
            <w:vAlign w:val="center"/>
          </w:tcPr>
          <w:p w:rsidR="000C56F5" w:rsidRPr="00791C37" w:rsidRDefault="000C56F5" w:rsidP="000C56F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56" w:type="dxa"/>
            <w:vAlign w:val="center"/>
          </w:tcPr>
          <w:p w:rsidR="000C56F5" w:rsidRPr="00791C37" w:rsidRDefault="000C56F5" w:rsidP="000C56F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273" w:type="dxa"/>
            <w:vAlign w:val="center"/>
          </w:tcPr>
          <w:p w:rsidR="000C56F5" w:rsidRPr="00791C37" w:rsidRDefault="000C56F5" w:rsidP="000C56F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5" w:type="dxa"/>
            <w:vAlign w:val="center"/>
          </w:tcPr>
          <w:p w:rsidR="000C56F5" w:rsidRPr="00791C37" w:rsidRDefault="000C56F5" w:rsidP="000C56F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91" w:type="dxa"/>
            <w:vAlign w:val="center"/>
          </w:tcPr>
          <w:p w:rsidR="000C56F5" w:rsidRPr="00791C37" w:rsidRDefault="000C56F5" w:rsidP="000C56F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  <w:t>5</w:t>
            </w:r>
            <w:r w:rsidR="001A281A"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  <w:t>=4/2*100</w:t>
            </w:r>
          </w:p>
        </w:tc>
        <w:tc>
          <w:tcPr>
            <w:tcW w:w="876" w:type="dxa"/>
            <w:vAlign w:val="center"/>
          </w:tcPr>
          <w:p w:rsidR="000C56F5" w:rsidRPr="00791C37" w:rsidRDefault="000C56F5" w:rsidP="000C56F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  <w:t>6</w:t>
            </w:r>
            <w:r w:rsidR="001A281A"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  <w:t>=4/3*100</w:t>
            </w:r>
          </w:p>
        </w:tc>
      </w:tr>
      <w:tr w:rsidR="00791C37" w:rsidRPr="00791C37" w:rsidTr="000F5AC7">
        <w:tc>
          <w:tcPr>
            <w:tcW w:w="3239" w:type="dxa"/>
          </w:tcPr>
          <w:p w:rsidR="000C56F5" w:rsidRPr="00791C37" w:rsidRDefault="000C56F5" w:rsidP="006A77F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Cs w:val="20"/>
              </w:rPr>
              <w:t>Pomoći iz inozemstva - darovnice</w:t>
            </w:r>
          </w:p>
        </w:tc>
        <w:tc>
          <w:tcPr>
            <w:tcW w:w="1556" w:type="dxa"/>
            <w:vAlign w:val="center"/>
          </w:tcPr>
          <w:p w:rsidR="000C56F5" w:rsidRPr="00791C37" w:rsidRDefault="00244FB2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113.994</w:t>
            </w:r>
          </w:p>
        </w:tc>
        <w:tc>
          <w:tcPr>
            <w:tcW w:w="1273" w:type="dxa"/>
            <w:vAlign w:val="center"/>
          </w:tcPr>
          <w:p w:rsidR="000C56F5" w:rsidRPr="00791C37" w:rsidRDefault="000C56F5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 xml:space="preserve">129.697 </w:t>
            </w:r>
          </w:p>
        </w:tc>
        <w:tc>
          <w:tcPr>
            <w:tcW w:w="1415" w:type="dxa"/>
            <w:vAlign w:val="center"/>
          </w:tcPr>
          <w:p w:rsidR="000C56F5" w:rsidRPr="00791C37" w:rsidRDefault="00244FB2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67.080</w:t>
            </w:r>
          </w:p>
        </w:tc>
        <w:tc>
          <w:tcPr>
            <w:tcW w:w="991" w:type="dxa"/>
            <w:vAlign w:val="center"/>
          </w:tcPr>
          <w:p w:rsidR="000C56F5" w:rsidRPr="00791C37" w:rsidRDefault="00244FB2" w:rsidP="000F5AC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58,</w:t>
            </w:r>
            <w:r w:rsidR="00830756"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9</w:t>
            </w:r>
          </w:p>
        </w:tc>
        <w:tc>
          <w:tcPr>
            <w:tcW w:w="876" w:type="dxa"/>
            <w:vAlign w:val="center"/>
          </w:tcPr>
          <w:p w:rsidR="000C56F5" w:rsidRPr="00791C37" w:rsidRDefault="00244FB2" w:rsidP="000F5AC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51,7</w:t>
            </w:r>
          </w:p>
        </w:tc>
      </w:tr>
      <w:tr w:rsidR="00791C37" w:rsidRPr="00791C37" w:rsidTr="000F5AC7">
        <w:tc>
          <w:tcPr>
            <w:tcW w:w="3239" w:type="dxa"/>
          </w:tcPr>
          <w:p w:rsidR="000C56F5" w:rsidRPr="00791C37" w:rsidRDefault="000C56F5" w:rsidP="006A77F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Cs w:val="20"/>
              </w:rPr>
              <w:t>Prihodi od prodaje proizvoda i roba, te pruženih usluga</w:t>
            </w:r>
          </w:p>
        </w:tc>
        <w:tc>
          <w:tcPr>
            <w:tcW w:w="1556" w:type="dxa"/>
            <w:vAlign w:val="center"/>
          </w:tcPr>
          <w:p w:rsidR="000C56F5" w:rsidRPr="00791C37" w:rsidRDefault="00244FB2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67.270</w:t>
            </w:r>
          </w:p>
        </w:tc>
        <w:tc>
          <w:tcPr>
            <w:tcW w:w="1273" w:type="dxa"/>
            <w:vAlign w:val="center"/>
          </w:tcPr>
          <w:p w:rsidR="000C56F5" w:rsidRPr="00791C37" w:rsidRDefault="000C56F5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 xml:space="preserve">163.249 </w:t>
            </w:r>
          </w:p>
        </w:tc>
        <w:tc>
          <w:tcPr>
            <w:tcW w:w="1415" w:type="dxa"/>
            <w:vAlign w:val="center"/>
          </w:tcPr>
          <w:p w:rsidR="000C56F5" w:rsidRPr="00791C37" w:rsidRDefault="00244FB2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123.206</w:t>
            </w:r>
          </w:p>
        </w:tc>
        <w:tc>
          <w:tcPr>
            <w:tcW w:w="991" w:type="dxa"/>
            <w:vAlign w:val="center"/>
          </w:tcPr>
          <w:p w:rsidR="000C56F5" w:rsidRPr="00791C37" w:rsidRDefault="00244FB2" w:rsidP="000F5AC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183,</w:t>
            </w:r>
            <w:r w:rsidR="00830756"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2</w:t>
            </w:r>
          </w:p>
        </w:tc>
        <w:tc>
          <w:tcPr>
            <w:tcW w:w="876" w:type="dxa"/>
            <w:vAlign w:val="center"/>
          </w:tcPr>
          <w:p w:rsidR="000C56F5" w:rsidRPr="00791C37" w:rsidRDefault="00244FB2" w:rsidP="000F5AC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75,</w:t>
            </w:r>
            <w:r w:rsidR="00830756"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5</w:t>
            </w:r>
          </w:p>
        </w:tc>
      </w:tr>
      <w:tr w:rsidR="00791C37" w:rsidRPr="00791C37" w:rsidTr="000F5AC7">
        <w:tc>
          <w:tcPr>
            <w:tcW w:w="3239" w:type="dxa"/>
          </w:tcPr>
          <w:p w:rsidR="000C56F5" w:rsidRPr="00791C37" w:rsidRDefault="000C56F5" w:rsidP="006A77F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Cs w:val="20"/>
              </w:rPr>
              <w:t>Prihodi od donacije</w:t>
            </w:r>
          </w:p>
        </w:tc>
        <w:tc>
          <w:tcPr>
            <w:tcW w:w="1556" w:type="dxa"/>
            <w:vAlign w:val="center"/>
          </w:tcPr>
          <w:p w:rsidR="000C56F5" w:rsidRPr="00791C37" w:rsidRDefault="000C56F5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5.441</w:t>
            </w:r>
          </w:p>
        </w:tc>
        <w:tc>
          <w:tcPr>
            <w:tcW w:w="1273" w:type="dxa"/>
            <w:vAlign w:val="center"/>
          </w:tcPr>
          <w:p w:rsidR="000C56F5" w:rsidRPr="00791C37" w:rsidRDefault="000C56F5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 xml:space="preserve">1.593 </w:t>
            </w:r>
          </w:p>
        </w:tc>
        <w:tc>
          <w:tcPr>
            <w:tcW w:w="1415" w:type="dxa"/>
            <w:vAlign w:val="center"/>
          </w:tcPr>
          <w:p w:rsidR="000C56F5" w:rsidRPr="00791C37" w:rsidRDefault="000C56F5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500</w:t>
            </w:r>
          </w:p>
        </w:tc>
        <w:tc>
          <w:tcPr>
            <w:tcW w:w="991" w:type="dxa"/>
            <w:vAlign w:val="center"/>
          </w:tcPr>
          <w:p w:rsidR="000C56F5" w:rsidRPr="00791C37" w:rsidRDefault="00244FB2" w:rsidP="000F5AC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9,</w:t>
            </w:r>
            <w:r w:rsidR="00830756"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2</w:t>
            </w:r>
          </w:p>
        </w:tc>
        <w:tc>
          <w:tcPr>
            <w:tcW w:w="876" w:type="dxa"/>
            <w:vAlign w:val="center"/>
          </w:tcPr>
          <w:p w:rsidR="000C56F5" w:rsidRPr="00791C37" w:rsidRDefault="00244FB2" w:rsidP="000F5AC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31,</w:t>
            </w:r>
            <w:r w:rsidR="00830756"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4</w:t>
            </w:r>
          </w:p>
        </w:tc>
      </w:tr>
      <w:tr w:rsidR="00791C37" w:rsidRPr="00791C37" w:rsidTr="000F5AC7">
        <w:tc>
          <w:tcPr>
            <w:tcW w:w="3239" w:type="dxa"/>
          </w:tcPr>
          <w:p w:rsidR="000C56F5" w:rsidRPr="00791C37" w:rsidRDefault="000C56F5" w:rsidP="006A77F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Cs w:val="20"/>
              </w:rPr>
              <w:t>Prihodi od nadležnog proračuna</w:t>
            </w:r>
          </w:p>
        </w:tc>
        <w:tc>
          <w:tcPr>
            <w:tcW w:w="1556" w:type="dxa"/>
            <w:vAlign w:val="center"/>
          </w:tcPr>
          <w:p w:rsidR="000C56F5" w:rsidRPr="00791C37" w:rsidRDefault="000C56F5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600.413</w:t>
            </w:r>
          </w:p>
        </w:tc>
        <w:tc>
          <w:tcPr>
            <w:tcW w:w="1273" w:type="dxa"/>
            <w:vAlign w:val="center"/>
          </w:tcPr>
          <w:p w:rsidR="000C56F5" w:rsidRPr="00791C37" w:rsidRDefault="000C56F5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 xml:space="preserve">1.527.067 </w:t>
            </w:r>
          </w:p>
        </w:tc>
        <w:tc>
          <w:tcPr>
            <w:tcW w:w="1415" w:type="dxa"/>
            <w:vAlign w:val="center"/>
          </w:tcPr>
          <w:p w:rsidR="000C56F5" w:rsidRPr="00791C37" w:rsidRDefault="00244FB2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680.179</w:t>
            </w:r>
          </w:p>
        </w:tc>
        <w:tc>
          <w:tcPr>
            <w:tcW w:w="991" w:type="dxa"/>
            <w:vAlign w:val="center"/>
          </w:tcPr>
          <w:p w:rsidR="000C56F5" w:rsidRPr="00791C37" w:rsidRDefault="00244FB2" w:rsidP="000F5AC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113,</w:t>
            </w:r>
            <w:r w:rsidR="00830756"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3</w:t>
            </w:r>
          </w:p>
        </w:tc>
        <w:tc>
          <w:tcPr>
            <w:tcW w:w="876" w:type="dxa"/>
            <w:vAlign w:val="center"/>
          </w:tcPr>
          <w:p w:rsidR="000C56F5" w:rsidRPr="00791C37" w:rsidRDefault="00244FB2" w:rsidP="000F5AC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44,</w:t>
            </w:r>
            <w:r w:rsidR="00830756"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5</w:t>
            </w:r>
          </w:p>
        </w:tc>
      </w:tr>
      <w:tr w:rsidR="00791C37" w:rsidRPr="00791C37" w:rsidTr="000F5AC7">
        <w:tc>
          <w:tcPr>
            <w:tcW w:w="3239" w:type="dxa"/>
          </w:tcPr>
          <w:p w:rsidR="000C56F5" w:rsidRPr="00791C37" w:rsidRDefault="000C56F5" w:rsidP="000C56F5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Cs w:val="20"/>
              </w:rPr>
              <w:t>Ukupno prihodi za 2023.godinu</w:t>
            </w:r>
          </w:p>
        </w:tc>
        <w:tc>
          <w:tcPr>
            <w:tcW w:w="1556" w:type="dxa"/>
            <w:vAlign w:val="center"/>
          </w:tcPr>
          <w:p w:rsidR="000C56F5" w:rsidRPr="00791C37" w:rsidRDefault="00244FB2" w:rsidP="000F5AC7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</w:rPr>
              <w:t>787.118</w:t>
            </w:r>
          </w:p>
        </w:tc>
        <w:tc>
          <w:tcPr>
            <w:tcW w:w="1273" w:type="dxa"/>
            <w:vAlign w:val="center"/>
          </w:tcPr>
          <w:p w:rsidR="000C56F5" w:rsidRPr="00791C37" w:rsidRDefault="000C56F5" w:rsidP="000F5AC7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</w:rPr>
              <w:t>1.821.606</w:t>
            </w:r>
          </w:p>
        </w:tc>
        <w:tc>
          <w:tcPr>
            <w:tcW w:w="1415" w:type="dxa"/>
            <w:vAlign w:val="center"/>
          </w:tcPr>
          <w:p w:rsidR="000C56F5" w:rsidRPr="00791C37" w:rsidRDefault="00244FB2" w:rsidP="000F5AC7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</w:rPr>
              <w:t>870.965</w:t>
            </w:r>
          </w:p>
        </w:tc>
        <w:tc>
          <w:tcPr>
            <w:tcW w:w="991" w:type="dxa"/>
            <w:vAlign w:val="center"/>
          </w:tcPr>
          <w:p w:rsidR="000C56F5" w:rsidRPr="00791C37" w:rsidRDefault="00244FB2" w:rsidP="000F5AC7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  <w:t>110,</w:t>
            </w:r>
            <w:r w:rsidR="00830756"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  <w:t>6</w:t>
            </w:r>
          </w:p>
        </w:tc>
        <w:tc>
          <w:tcPr>
            <w:tcW w:w="876" w:type="dxa"/>
            <w:vAlign w:val="center"/>
          </w:tcPr>
          <w:p w:rsidR="000C56F5" w:rsidRPr="00791C37" w:rsidRDefault="00244FB2" w:rsidP="000F5AC7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  <w:t>47,</w:t>
            </w:r>
            <w:r w:rsidR="00830756"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  <w:t>8</w:t>
            </w:r>
          </w:p>
        </w:tc>
      </w:tr>
      <w:tr w:rsidR="00791C37" w:rsidRPr="00791C37" w:rsidTr="000F5AC7">
        <w:tc>
          <w:tcPr>
            <w:tcW w:w="3239" w:type="dxa"/>
          </w:tcPr>
          <w:p w:rsidR="006A77F5" w:rsidRPr="00791C37" w:rsidRDefault="006A77F5" w:rsidP="000C56F5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6A77F5" w:rsidRPr="00791C37" w:rsidRDefault="006A77F5" w:rsidP="000F5AC7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6A77F5" w:rsidRPr="00791C37" w:rsidRDefault="006A77F5" w:rsidP="000F5AC7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6A77F5" w:rsidRPr="00791C37" w:rsidRDefault="006A77F5" w:rsidP="000F5AC7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6A77F5" w:rsidRPr="00791C37" w:rsidRDefault="006A77F5" w:rsidP="000F5AC7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6A77F5" w:rsidRPr="00791C37" w:rsidRDefault="006A77F5" w:rsidP="000F5AC7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</w:p>
        </w:tc>
      </w:tr>
    </w:tbl>
    <w:p w:rsidR="004848AA" w:rsidRPr="00791C37" w:rsidRDefault="004848AA" w:rsidP="0082731A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830756" w:rsidRPr="00791C37" w:rsidRDefault="00EB49BD" w:rsidP="0082731A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1. </w:t>
      </w:r>
      <w:r w:rsidR="00830756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Prihodi p</w:t>
      </w:r>
      <w:r w:rsidR="004848AA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omoći</w:t>
      </w:r>
      <w:r w:rsidR="001474A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4848AA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iz inozemstva, međunarodnih organizacija, tekuće pomoći, darovnice ostvareni su u iznos</w:t>
      </w:r>
      <w:r w:rsidR="000C56F5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 67.080 eura</w:t>
      </w:r>
      <w:r w:rsid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244FB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ili </w:t>
      </w:r>
      <w:r w:rsidR="000C56F5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5</w:t>
      </w:r>
      <w:r w:rsidR="00244FB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1,7</w:t>
      </w:r>
      <w:r w:rsidR="000C56F5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% plana</w:t>
      </w:r>
      <w:r w:rsidR="00830756" w:rsidRPr="00791C37">
        <w:rPr>
          <w:rStyle w:val="FootnoteReference"/>
          <w:rFonts w:ascii="Times New Roman" w:hAnsi="Times New Roman" w:cs="Times New Roman"/>
          <w:color w:val="262626" w:themeColor="text1" w:themeTint="D9"/>
          <w:sz w:val="24"/>
          <w:szCs w:val="24"/>
        </w:rPr>
        <w:footnoteReference w:id="1"/>
      </w:r>
      <w:r w:rsidR="00830756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830756" w:rsidRPr="00791C37" w:rsidRDefault="00830756" w:rsidP="0082731A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244FB2" w:rsidRPr="00791C37" w:rsidRDefault="00E76824" w:rsidP="0082731A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 odnosu na isto razdoblje prethodne godine ostvareni su 58,</w:t>
      </w:r>
      <w:r w:rsid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9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%.</w:t>
      </w:r>
    </w:p>
    <w:p w:rsidR="0082731A" w:rsidRPr="00791C37" w:rsidRDefault="0082731A" w:rsidP="0082731A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D64AC3" w:rsidRPr="00791C37" w:rsidRDefault="00EB49BD" w:rsidP="0082731A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2. </w:t>
      </w:r>
      <w:r w:rsidR="00E7682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Prihodi od prodaje proizvoda </w:t>
      </w:r>
      <w:r w:rsidR="00E96A6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</w:t>
      </w:r>
      <w:r w:rsidR="00E7682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pruženih usluga odnose se na prodaju i pretplatu knjiga i časopisa, te na ugovorene usluge izrade konzervatorskih </w:t>
      </w:r>
      <w:r w:rsidR="00E96A6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studija i elaborata</w:t>
      </w:r>
      <w:r w:rsidR="00E7682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ostvareni su u iznosu 123.206 eura</w:t>
      </w:r>
      <w:r w:rsid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ili </w:t>
      </w:r>
      <w:r w:rsidR="00E7682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75,</w:t>
      </w:r>
      <w:r w:rsidR="00830756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5</w:t>
      </w:r>
      <w:r w:rsidR="00E7682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% plana</w:t>
      </w:r>
      <w:r w:rsidR="00830756" w:rsidRPr="00791C37">
        <w:rPr>
          <w:rStyle w:val="FootnoteReference"/>
          <w:rFonts w:ascii="Times New Roman" w:hAnsi="Times New Roman" w:cs="Times New Roman"/>
          <w:color w:val="262626" w:themeColor="text1" w:themeTint="D9"/>
          <w:sz w:val="24"/>
          <w:szCs w:val="24"/>
        </w:rPr>
        <w:footnoteReference w:id="2"/>
      </w:r>
      <w:r w:rsidR="00830756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82731A" w:rsidRPr="00791C37" w:rsidRDefault="0082731A" w:rsidP="0082731A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E96A61" w:rsidRPr="00791C37" w:rsidRDefault="00D64AC3" w:rsidP="0082731A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 odnosu na isto razdoblje prethodne godine ostvareni su 183,20 %.</w:t>
      </w:r>
    </w:p>
    <w:p w:rsidR="0082731A" w:rsidRPr="00791C37" w:rsidRDefault="0082731A" w:rsidP="0082731A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916F12" w:rsidRPr="00791C37" w:rsidRDefault="00EB49BD" w:rsidP="0082731A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3. </w:t>
      </w:r>
      <w:r w:rsidR="00D64AC3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Prihodi od donacija ostvareni su u iznosu 500 eura, </w:t>
      </w:r>
      <w:r w:rsidR="00E21C69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riječ je o donaciji opreme (</w:t>
      </w:r>
      <w:r w:rsidR="00E96A6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1 </w:t>
      </w:r>
      <w:r w:rsidR="00E21C69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računala) procijenjene vrijednosti</w:t>
      </w:r>
      <w:r w:rsidR="00E96A6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nije u fin. planu za 2023.</w:t>
      </w:r>
    </w:p>
    <w:p w:rsidR="0082731A" w:rsidRPr="00791C37" w:rsidRDefault="0082731A" w:rsidP="0082731A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916F12" w:rsidRPr="00791C37" w:rsidRDefault="00EB49BD" w:rsidP="00827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4. </w:t>
      </w:r>
      <w:r w:rsidR="00E96A6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Prihodi iz nadležnog proračuna </w:t>
      </w:r>
      <w:r w:rsidR="00916F1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ostvaren</w:t>
      </w:r>
      <w:r w:rsidR="00830756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</w:t>
      </w:r>
      <w:r w:rsidR="00916F1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su u iznosu 680.179 eura (44,5% plana) sastoje se od: </w:t>
      </w:r>
      <w:r w:rsidR="00916F12" w:rsidRPr="00791C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592.685 eura </w:t>
      </w:r>
      <w:r w:rsidR="00916F1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(</w:t>
      </w:r>
      <w:r w:rsidR="007B650E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45,24</w:t>
      </w:r>
      <w:r w:rsidR="00916F1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% plana) </w:t>
      </w:r>
      <w:r w:rsidR="00E96A6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prihod</w:t>
      </w:r>
      <w:r w:rsidR="00916F1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</w:t>
      </w:r>
      <w:r w:rsidR="00E96A6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za zaposlene</w:t>
      </w:r>
      <w:r w:rsidR="007B650E" w:rsidRPr="00791C37">
        <w:rPr>
          <w:rStyle w:val="FootnoteReference"/>
          <w:rFonts w:ascii="Times New Roman" w:hAnsi="Times New Roman" w:cs="Times New Roman"/>
          <w:color w:val="262626" w:themeColor="text1" w:themeTint="D9"/>
          <w:sz w:val="24"/>
          <w:szCs w:val="24"/>
        </w:rPr>
        <w:footnoteReference w:id="3"/>
      </w:r>
      <w:r w:rsidR="00916F1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–</w:t>
      </w:r>
      <w:r w:rsidR="00E96A6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plać</w:t>
      </w:r>
      <w:r w:rsidR="00916F1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 iz državne riznice;</w:t>
      </w:r>
      <w:r w:rsidR="00E96A6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916F1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19.330 eura</w:t>
      </w:r>
      <w:r w:rsid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ili </w:t>
      </w:r>
      <w:r w:rsidR="007B650E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>112,52</w:t>
      </w:r>
      <w:r w:rsidR="00916F1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%</w:t>
      </w:r>
      <w:r w:rsid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E96A6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materijaln</w:t>
      </w:r>
      <w:r w:rsidR="00916F1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i </w:t>
      </w:r>
      <w:r w:rsidR="00E96A6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rashod</w:t>
      </w:r>
      <w:r w:rsidR="00916F1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</w:t>
      </w:r>
      <w:r w:rsidR="00E96A6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za zaposlene - nagrade,</w:t>
      </w:r>
      <w:r w:rsidR="00916F1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E96A6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naknada prijevoza za zaposlenike na posao</w:t>
      </w:r>
      <w:r w:rsidR="00916F1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naknade poslodavca zbog nezapošljavanja osoba s invaliditetom; </w:t>
      </w:r>
      <w:r w:rsidR="00E96A6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i </w:t>
      </w:r>
      <w:r w:rsidR="00916F1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68.163 eura (34,19% plana) </w:t>
      </w:r>
      <w:r w:rsidR="00E96A6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programsko financiranje Instituta</w:t>
      </w:r>
      <w:r w:rsidR="00311C9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(uplata I. od ukupno III. rate)</w:t>
      </w:r>
      <w:r w:rsid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A3307A" w:rsidRPr="00791C37" w:rsidRDefault="00A3307A" w:rsidP="00E96A61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E96A61" w:rsidRPr="00791C37" w:rsidRDefault="00D638BB" w:rsidP="00E96A61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</w:t>
      </w:r>
      <w:r w:rsidR="00E96A6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lanirana su sredstva </w:t>
      </w:r>
      <w:r w:rsidR="00916F1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(prihodi iz proračuna) </w:t>
      </w:r>
      <w:r w:rsidR="00E96A6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po pravomoćnim sudskim presudama</w:t>
      </w:r>
      <w:r w:rsidR="00916F1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koja nisu realizirana u prvom polugodištu 2023.</w:t>
      </w:r>
    </w:p>
    <w:p w:rsidR="00916F12" w:rsidRPr="00791C37" w:rsidRDefault="00916F12" w:rsidP="00E96A61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 odnosu na isto razdoblje prethodne godine </w:t>
      </w:r>
      <w:r w:rsidR="00311C91"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ukupno prihodi</w:t>
      </w:r>
      <w:r w:rsidR="00311C9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ostvareni su </w:t>
      </w:r>
      <w:r w:rsidR="007B650E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113,29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%.</w:t>
      </w:r>
    </w:p>
    <w:p w:rsidR="00A3307A" w:rsidRPr="00791C37" w:rsidRDefault="00A3307A" w:rsidP="00E96A61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791C37" w:rsidRPr="00791C37" w:rsidRDefault="00DA0A2D" w:rsidP="00B3225B">
      <w:pPr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Ukupni prihodi prema izvorima financiranja 2023.godina</w:t>
      </w:r>
      <w:r w:rsidR="00311C91"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– </w:t>
      </w:r>
      <w:r w:rsidR="006508C0"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izvršenje prvo polugodište I-VI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2"/>
        <w:gridCol w:w="2091"/>
        <w:gridCol w:w="1410"/>
        <w:gridCol w:w="1415"/>
        <w:gridCol w:w="1410"/>
        <w:gridCol w:w="876"/>
        <w:gridCol w:w="876"/>
      </w:tblGrid>
      <w:tr w:rsidR="00791C37" w:rsidRPr="00791C37" w:rsidTr="00D320A0">
        <w:tc>
          <w:tcPr>
            <w:tcW w:w="1272" w:type="dxa"/>
          </w:tcPr>
          <w:p w:rsidR="00311C91" w:rsidRPr="00791C37" w:rsidRDefault="00311C91" w:rsidP="00311C91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4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4"/>
              </w:rPr>
              <w:t>Izvori financiranja</w:t>
            </w:r>
          </w:p>
        </w:tc>
        <w:tc>
          <w:tcPr>
            <w:tcW w:w="2125" w:type="dxa"/>
          </w:tcPr>
          <w:p w:rsidR="00311C91" w:rsidRPr="00791C37" w:rsidRDefault="00311C91" w:rsidP="00311C91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4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4"/>
              </w:rPr>
              <w:t>Vrsta prihoda</w:t>
            </w:r>
          </w:p>
        </w:tc>
        <w:tc>
          <w:tcPr>
            <w:tcW w:w="1418" w:type="dxa"/>
            <w:vAlign w:val="center"/>
          </w:tcPr>
          <w:p w:rsidR="00311C91" w:rsidRPr="00791C37" w:rsidRDefault="00311C91" w:rsidP="00311C9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IZVRŠENJE</w:t>
            </w:r>
          </w:p>
          <w:p w:rsidR="00311C91" w:rsidRPr="00791C37" w:rsidRDefault="00311C91" w:rsidP="00311C9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1.-6.2022.</w:t>
            </w:r>
          </w:p>
        </w:tc>
        <w:tc>
          <w:tcPr>
            <w:tcW w:w="1418" w:type="dxa"/>
            <w:vAlign w:val="center"/>
          </w:tcPr>
          <w:p w:rsidR="00311C91" w:rsidRPr="00791C37" w:rsidRDefault="00CF6E57" w:rsidP="00311C9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FINANCIJSKI PLAN 2023.</w:t>
            </w:r>
          </w:p>
        </w:tc>
        <w:tc>
          <w:tcPr>
            <w:tcW w:w="1418" w:type="dxa"/>
            <w:vAlign w:val="center"/>
          </w:tcPr>
          <w:p w:rsidR="00311C91" w:rsidRPr="00791C37" w:rsidRDefault="00311C91" w:rsidP="00311C9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IZVRŠENJE</w:t>
            </w:r>
          </w:p>
          <w:p w:rsidR="00311C91" w:rsidRPr="00791C37" w:rsidRDefault="00311C91" w:rsidP="00311C9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1.-6.2023.</w:t>
            </w:r>
          </w:p>
        </w:tc>
        <w:tc>
          <w:tcPr>
            <w:tcW w:w="708" w:type="dxa"/>
            <w:vAlign w:val="center"/>
          </w:tcPr>
          <w:p w:rsidR="00311C91" w:rsidRPr="00791C37" w:rsidRDefault="00311C91" w:rsidP="00311C9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INDEKS</w:t>
            </w:r>
          </w:p>
        </w:tc>
        <w:tc>
          <w:tcPr>
            <w:tcW w:w="708" w:type="dxa"/>
            <w:vAlign w:val="center"/>
          </w:tcPr>
          <w:p w:rsidR="00311C91" w:rsidRPr="00791C37" w:rsidRDefault="00311C91" w:rsidP="00311C9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INDEKS</w:t>
            </w:r>
          </w:p>
        </w:tc>
      </w:tr>
      <w:tr w:rsidR="00791C37" w:rsidRPr="00791C37" w:rsidTr="000F5AC7">
        <w:tc>
          <w:tcPr>
            <w:tcW w:w="1272" w:type="dxa"/>
          </w:tcPr>
          <w:p w:rsidR="00311C91" w:rsidRPr="00791C37" w:rsidRDefault="00311C91" w:rsidP="00311C91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11</w:t>
            </w:r>
          </w:p>
        </w:tc>
        <w:tc>
          <w:tcPr>
            <w:tcW w:w="2125" w:type="dxa"/>
          </w:tcPr>
          <w:p w:rsidR="00311C91" w:rsidRPr="00791C37" w:rsidRDefault="00311C91" w:rsidP="00311C91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Opći prihodi i primici</w:t>
            </w:r>
          </w:p>
        </w:tc>
        <w:tc>
          <w:tcPr>
            <w:tcW w:w="1418" w:type="dxa"/>
            <w:vAlign w:val="center"/>
          </w:tcPr>
          <w:p w:rsidR="00311C91" w:rsidRPr="00791C37" w:rsidRDefault="001A281A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600.413</w:t>
            </w:r>
          </w:p>
        </w:tc>
        <w:tc>
          <w:tcPr>
            <w:tcW w:w="1418" w:type="dxa"/>
            <w:vAlign w:val="center"/>
          </w:tcPr>
          <w:p w:rsidR="00311C91" w:rsidRPr="00791C37" w:rsidRDefault="00311C91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 xml:space="preserve">1.527.067 </w:t>
            </w:r>
          </w:p>
        </w:tc>
        <w:tc>
          <w:tcPr>
            <w:tcW w:w="1418" w:type="dxa"/>
            <w:vAlign w:val="center"/>
          </w:tcPr>
          <w:p w:rsidR="00311C91" w:rsidRPr="00791C37" w:rsidRDefault="001A281A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680.179</w:t>
            </w:r>
          </w:p>
        </w:tc>
        <w:tc>
          <w:tcPr>
            <w:tcW w:w="708" w:type="dxa"/>
            <w:vAlign w:val="center"/>
          </w:tcPr>
          <w:p w:rsidR="00311C91" w:rsidRPr="00791C37" w:rsidRDefault="001A281A" w:rsidP="000F5AC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113,</w:t>
            </w:r>
            <w:r w:rsidR="00A3307A"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311C91" w:rsidRPr="00791C37" w:rsidRDefault="000F5AC7" w:rsidP="000F5AC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44,5</w:t>
            </w:r>
          </w:p>
        </w:tc>
      </w:tr>
      <w:tr w:rsidR="00791C37" w:rsidRPr="00791C37" w:rsidTr="000F5AC7">
        <w:tc>
          <w:tcPr>
            <w:tcW w:w="1272" w:type="dxa"/>
          </w:tcPr>
          <w:p w:rsidR="00311C91" w:rsidRPr="00791C37" w:rsidRDefault="00311C91" w:rsidP="00311C91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31</w:t>
            </w:r>
          </w:p>
        </w:tc>
        <w:tc>
          <w:tcPr>
            <w:tcW w:w="2125" w:type="dxa"/>
          </w:tcPr>
          <w:p w:rsidR="00311C91" w:rsidRPr="00791C37" w:rsidRDefault="00311C91" w:rsidP="00311C91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Vlastiti prihodi</w:t>
            </w:r>
          </w:p>
        </w:tc>
        <w:tc>
          <w:tcPr>
            <w:tcW w:w="1418" w:type="dxa"/>
            <w:vAlign w:val="center"/>
          </w:tcPr>
          <w:p w:rsidR="00311C91" w:rsidRPr="00791C37" w:rsidRDefault="001A281A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67.270</w:t>
            </w:r>
          </w:p>
        </w:tc>
        <w:tc>
          <w:tcPr>
            <w:tcW w:w="1418" w:type="dxa"/>
            <w:vAlign w:val="center"/>
          </w:tcPr>
          <w:p w:rsidR="00311C91" w:rsidRPr="00791C37" w:rsidRDefault="00311C91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163.249</w:t>
            </w:r>
          </w:p>
        </w:tc>
        <w:tc>
          <w:tcPr>
            <w:tcW w:w="1418" w:type="dxa"/>
            <w:vAlign w:val="center"/>
          </w:tcPr>
          <w:p w:rsidR="00311C91" w:rsidRPr="00791C37" w:rsidRDefault="001A281A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130.961</w:t>
            </w:r>
          </w:p>
        </w:tc>
        <w:tc>
          <w:tcPr>
            <w:tcW w:w="708" w:type="dxa"/>
            <w:vAlign w:val="center"/>
          </w:tcPr>
          <w:p w:rsidR="00311C91" w:rsidRPr="00791C37" w:rsidRDefault="001A281A" w:rsidP="000F5AC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194,</w:t>
            </w:r>
            <w:r w:rsidR="00A3307A"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311C91" w:rsidRPr="00791C37" w:rsidRDefault="000F5AC7" w:rsidP="000F5AC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80,2</w:t>
            </w:r>
          </w:p>
        </w:tc>
      </w:tr>
      <w:tr w:rsidR="00791C37" w:rsidRPr="00791C37" w:rsidTr="000F5AC7">
        <w:tc>
          <w:tcPr>
            <w:tcW w:w="1272" w:type="dxa"/>
          </w:tcPr>
          <w:p w:rsidR="00311C91" w:rsidRPr="00791C37" w:rsidRDefault="00311C91" w:rsidP="00311C91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52</w:t>
            </w:r>
          </w:p>
        </w:tc>
        <w:tc>
          <w:tcPr>
            <w:tcW w:w="2125" w:type="dxa"/>
          </w:tcPr>
          <w:p w:rsidR="00311C91" w:rsidRPr="00791C37" w:rsidRDefault="00311C91" w:rsidP="00311C91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Ostale pomoći</w:t>
            </w:r>
          </w:p>
        </w:tc>
        <w:tc>
          <w:tcPr>
            <w:tcW w:w="1418" w:type="dxa"/>
            <w:vAlign w:val="center"/>
          </w:tcPr>
          <w:p w:rsidR="00311C91" w:rsidRPr="00791C37" w:rsidRDefault="001A281A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113.994</w:t>
            </w:r>
          </w:p>
        </w:tc>
        <w:tc>
          <w:tcPr>
            <w:tcW w:w="1418" w:type="dxa"/>
            <w:vAlign w:val="center"/>
          </w:tcPr>
          <w:p w:rsidR="00311C91" w:rsidRPr="00791C37" w:rsidRDefault="00311C91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129.697</w:t>
            </w:r>
          </w:p>
        </w:tc>
        <w:tc>
          <w:tcPr>
            <w:tcW w:w="1418" w:type="dxa"/>
            <w:vAlign w:val="center"/>
          </w:tcPr>
          <w:p w:rsidR="00311C91" w:rsidRPr="00791C37" w:rsidRDefault="001A281A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59.325</w:t>
            </w:r>
          </w:p>
        </w:tc>
        <w:tc>
          <w:tcPr>
            <w:tcW w:w="708" w:type="dxa"/>
            <w:vAlign w:val="center"/>
          </w:tcPr>
          <w:p w:rsidR="00311C91" w:rsidRPr="00791C37" w:rsidRDefault="001A281A" w:rsidP="000F5AC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52,0</w:t>
            </w:r>
          </w:p>
        </w:tc>
        <w:tc>
          <w:tcPr>
            <w:tcW w:w="708" w:type="dxa"/>
            <w:vAlign w:val="center"/>
          </w:tcPr>
          <w:p w:rsidR="00311C91" w:rsidRPr="00791C37" w:rsidRDefault="000F5AC7" w:rsidP="000F5AC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45,7</w:t>
            </w:r>
          </w:p>
        </w:tc>
      </w:tr>
      <w:tr w:rsidR="00791C37" w:rsidRPr="00791C37" w:rsidTr="000F5AC7">
        <w:tc>
          <w:tcPr>
            <w:tcW w:w="1272" w:type="dxa"/>
          </w:tcPr>
          <w:p w:rsidR="00311C91" w:rsidRPr="00791C37" w:rsidRDefault="00311C91" w:rsidP="00311C91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61</w:t>
            </w:r>
          </w:p>
        </w:tc>
        <w:tc>
          <w:tcPr>
            <w:tcW w:w="2125" w:type="dxa"/>
          </w:tcPr>
          <w:p w:rsidR="00311C91" w:rsidRPr="00791C37" w:rsidRDefault="00311C91" w:rsidP="00311C91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Donacije</w:t>
            </w:r>
          </w:p>
        </w:tc>
        <w:tc>
          <w:tcPr>
            <w:tcW w:w="1418" w:type="dxa"/>
            <w:vAlign w:val="center"/>
          </w:tcPr>
          <w:p w:rsidR="00311C91" w:rsidRPr="00791C37" w:rsidRDefault="001A281A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5.441</w:t>
            </w:r>
          </w:p>
        </w:tc>
        <w:tc>
          <w:tcPr>
            <w:tcW w:w="1418" w:type="dxa"/>
            <w:vAlign w:val="center"/>
          </w:tcPr>
          <w:p w:rsidR="00311C91" w:rsidRPr="00791C37" w:rsidRDefault="00311C91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 xml:space="preserve">1.593 </w:t>
            </w:r>
          </w:p>
        </w:tc>
        <w:tc>
          <w:tcPr>
            <w:tcW w:w="1418" w:type="dxa"/>
            <w:vAlign w:val="center"/>
          </w:tcPr>
          <w:p w:rsidR="00311C91" w:rsidRPr="00791C37" w:rsidRDefault="001A281A" w:rsidP="000F5AC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500</w:t>
            </w:r>
          </w:p>
        </w:tc>
        <w:tc>
          <w:tcPr>
            <w:tcW w:w="708" w:type="dxa"/>
            <w:vAlign w:val="center"/>
          </w:tcPr>
          <w:p w:rsidR="00311C91" w:rsidRPr="00791C37" w:rsidRDefault="000F5AC7" w:rsidP="000F5AC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9,</w:t>
            </w:r>
            <w:r w:rsidR="00A3307A"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311C91" w:rsidRPr="00791C37" w:rsidRDefault="000F5AC7" w:rsidP="000F5AC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31,</w:t>
            </w:r>
            <w:r w:rsidR="00A3307A"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4</w:t>
            </w:r>
          </w:p>
        </w:tc>
      </w:tr>
      <w:tr w:rsidR="00311C91" w:rsidRPr="00791C37" w:rsidTr="000F5AC7">
        <w:tc>
          <w:tcPr>
            <w:tcW w:w="3397" w:type="dxa"/>
            <w:gridSpan w:val="2"/>
          </w:tcPr>
          <w:p w:rsidR="00311C91" w:rsidRPr="00791C37" w:rsidRDefault="00311C91" w:rsidP="00311C91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</w:rPr>
              <w:t>Ukupno prihodi po izvorima financiranja 2023.godina</w:t>
            </w:r>
          </w:p>
        </w:tc>
        <w:tc>
          <w:tcPr>
            <w:tcW w:w="1418" w:type="dxa"/>
            <w:vAlign w:val="center"/>
          </w:tcPr>
          <w:p w:rsidR="00311C91" w:rsidRPr="00791C37" w:rsidRDefault="00311C91" w:rsidP="000F5AC7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</w:rPr>
              <w:t>787.118</w:t>
            </w:r>
          </w:p>
        </w:tc>
        <w:tc>
          <w:tcPr>
            <w:tcW w:w="1418" w:type="dxa"/>
            <w:vAlign w:val="center"/>
          </w:tcPr>
          <w:p w:rsidR="00311C91" w:rsidRPr="00791C37" w:rsidRDefault="00311C91" w:rsidP="000F5AC7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</w:rPr>
              <w:t>1.821.606</w:t>
            </w:r>
          </w:p>
        </w:tc>
        <w:tc>
          <w:tcPr>
            <w:tcW w:w="1418" w:type="dxa"/>
            <w:vAlign w:val="center"/>
          </w:tcPr>
          <w:p w:rsidR="00311C91" w:rsidRPr="00791C37" w:rsidRDefault="00311C91" w:rsidP="000F5AC7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</w:rPr>
              <w:t>870.965</w:t>
            </w:r>
          </w:p>
        </w:tc>
        <w:tc>
          <w:tcPr>
            <w:tcW w:w="708" w:type="dxa"/>
            <w:vAlign w:val="center"/>
          </w:tcPr>
          <w:p w:rsidR="00311C91" w:rsidRPr="00791C37" w:rsidRDefault="000F5AC7" w:rsidP="000F5AC7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  <w:t>110,</w:t>
            </w:r>
            <w:r w:rsidR="00A3307A"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311C91" w:rsidRPr="00791C37" w:rsidRDefault="000F5AC7" w:rsidP="000F5AC7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  <w:t>47,8</w:t>
            </w:r>
          </w:p>
        </w:tc>
      </w:tr>
      <w:tr w:rsidR="00791C37" w:rsidRPr="00791C37" w:rsidTr="00D320A0">
        <w:tc>
          <w:tcPr>
            <w:tcW w:w="1272" w:type="dxa"/>
          </w:tcPr>
          <w:p w:rsidR="00311C91" w:rsidRPr="00791C37" w:rsidRDefault="00311C91" w:rsidP="00311C91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4"/>
              </w:rPr>
            </w:pPr>
          </w:p>
        </w:tc>
        <w:tc>
          <w:tcPr>
            <w:tcW w:w="2125" w:type="dxa"/>
          </w:tcPr>
          <w:p w:rsidR="00311C91" w:rsidRPr="00791C37" w:rsidRDefault="00311C91" w:rsidP="00311C91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4"/>
              </w:rPr>
            </w:pPr>
          </w:p>
        </w:tc>
        <w:tc>
          <w:tcPr>
            <w:tcW w:w="1418" w:type="dxa"/>
          </w:tcPr>
          <w:p w:rsidR="00311C91" w:rsidRPr="00791C37" w:rsidRDefault="00311C91" w:rsidP="00311C91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4"/>
              </w:rPr>
            </w:pPr>
          </w:p>
        </w:tc>
        <w:tc>
          <w:tcPr>
            <w:tcW w:w="1418" w:type="dxa"/>
          </w:tcPr>
          <w:p w:rsidR="00311C91" w:rsidRPr="00791C37" w:rsidRDefault="00311C91" w:rsidP="00311C91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4"/>
              </w:rPr>
            </w:pPr>
          </w:p>
        </w:tc>
        <w:tc>
          <w:tcPr>
            <w:tcW w:w="1418" w:type="dxa"/>
          </w:tcPr>
          <w:p w:rsidR="00311C91" w:rsidRPr="00791C37" w:rsidRDefault="00311C91" w:rsidP="00311C91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4"/>
              </w:rPr>
            </w:pPr>
          </w:p>
        </w:tc>
        <w:tc>
          <w:tcPr>
            <w:tcW w:w="708" w:type="dxa"/>
          </w:tcPr>
          <w:p w:rsidR="00311C91" w:rsidRPr="00791C37" w:rsidRDefault="00311C91" w:rsidP="00311C91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4"/>
              </w:rPr>
            </w:pPr>
          </w:p>
        </w:tc>
        <w:tc>
          <w:tcPr>
            <w:tcW w:w="708" w:type="dxa"/>
          </w:tcPr>
          <w:p w:rsidR="00311C91" w:rsidRPr="00791C37" w:rsidRDefault="00311C91" w:rsidP="00311C91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0"/>
                <w:szCs w:val="24"/>
              </w:rPr>
            </w:pPr>
          </w:p>
        </w:tc>
      </w:tr>
    </w:tbl>
    <w:p w:rsidR="00355BF1" w:rsidRPr="00791C37" w:rsidRDefault="00355BF1" w:rsidP="00DA0A2D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A3307A" w:rsidRPr="00791C37" w:rsidRDefault="000F5AC7" w:rsidP="000F5AC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Prema izvorima financiranja</w:t>
      </w:r>
      <w:r w:rsidR="00A3307A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značajnija odstupanja u izvršenju su </w:t>
      </w:r>
      <w:r w:rsid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31 </w:t>
      </w:r>
      <w:r w:rsidR="00A3307A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Vlastiti prihodi</w:t>
      </w:r>
      <w:r w:rsid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koji su </w:t>
      </w:r>
      <w:r w:rsidR="00A3307A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80,2% plana, </w:t>
      </w:r>
      <w:r w:rsid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obrazloženje je </w:t>
      </w:r>
      <w:r w:rsidR="00A3307A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uplata Fonda solidarnosti EU za pokriće troškova potresa </w:t>
      </w:r>
      <w:r w:rsid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koja je </w:t>
      </w:r>
      <w:r w:rsidR="00A3307A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knjižena</w:t>
      </w:r>
      <w:r w:rsid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na </w:t>
      </w:r>
      <w:r w:rsidR="00A3307A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izvoru 31 Vlastiti prihodi.</w:t>
      </w:r>
    </w:p>
    <w:p w:rsidR="000F5AC7" w:rsidRPr="00791C37" w:rsidRDefault="00A3307A" w:rsidP="000F5AC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 izvještajnom razdoblju </w:t>
      </w:r>
      <w:r w:rsidR="000F5AC7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vrijednosno najznačajniji udjel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u ukupnim prihodima</w:t>
      </w:r>
      <w:r w:rsidR="000F5AC7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od 78,1% </w:t>
      </w:r>
      <w:r w:rsidR="000F5AC7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imaju</w:t>
      </w:r>
      <w:r w:rsidR="004F7235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EB49BD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(11) </w:t>
      </w:r>
      <w:r w:rsidR="004F7235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Opći </w:t>
      </w:r>
      <w:r w:rsidR="000F5AC7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prihodi iz proračuna za financiranje plaća i materijalnih rashoda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0F5AC7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ostvareni</w:t>
      </w:r>
      <w:r w:rsidR="00D41900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 iznosu</w:t>
      </w:r>
      <w:r w:rsidR="000F5AC7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680.197 eura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</w:t>
      </w:r>
      <w:r w:rsidR="00D41900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Drugi po udjelu su </w:t>
      </w:r>
      <w:r w:rsidR="00EB49BD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(31) </w:t>
      </w:r>
      <w:r w:rsidR="004F7235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</w:t>
      </w:r>
      <w:r w:rsidR="00D41900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lastiti prihodi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od 15% udjela u ukupnim prihodima </w:t>
      </w:r>
      <w:r w:rsidR="00D41900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ostvareni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 iznosu</w:t>
      </w:r>
      <w:r w:rsidR="00D41900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130.961</w:t>
      </w:r>
      <w:r w:rsidR="007B70A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eura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. Na </w:t>
      </w:r>
      <w:r w:rsidR="006508C0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trećem </w:t>
      </w:r>
      <w:r w:rsidR="004F7235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mjestu su </w:t>
      </w:r>
      <w:r w:rsidR="00EB49BD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(52) </w:t>
      </w:r>
      <w:r w:rsidR="004F7235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Ostale pomoći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koje sudjeluju sa 6,9% udjela u ukupnim prihodima, </w:t>
      </w:r>
      <w:r w:rsidR="00ED6C6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izvršenje</w:t>
      </w:r>
      <w:r w:rsid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 iznosu</w:t>
      </w:r>
      <w:r w:rsidR="004F7235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59.325 eura.</w:t>
      </w:r>
      <w:r w:rsidRPr="00791C37">
        <w:rPr>
          <w:rStyle w:val="FootnoteReference"/>
          <w:rFonts w:ascii="Times New Roman" w:hAnsi="Times New Roman" w:cs="Times New Roman"/>
          <w:color w:val="262626" w:themeColor="text1" w:themeTint="D9"/>
          <w:sz w:val="24"/>
          <w:szCs w:val="24"/>
        </w:rPr>
        <w:footnoteReference w:id="4"/>
      </w:r>
    </w:p>
    <w:p w:rsidR="00ED6C64" w:rsidRPr="00791C37" w:rsidRDefault="00ED6C64" w:rsidP="00557EDD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highlight w:val="yellow"/>
        </w:rPr>
      </w:pPr>
    </w:p>
    <w:p w:rsidR="00557EDD" w:rsidRPr="00791C37" w:rsidRDefault="00557EDD" w:rsidP="00557EDD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RASHODI I IZDACI</w:t>
      </w:r>
    </w:p>
    <w:p w:rsidR="00524981" w:rsidRPr="00791C37" w:rsidRDefault="00524981" w:rsidP="00B3225B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ED6C64" w:rsidRPr="00791C37" w:rsidRDefault="00ED6C64" w:rsidP="00ED6C64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Rashodi poslovanja za 2023. godinu planirani su u iznosu od 1.788.411 EUR. U izvještajnom razdoblju (prvo polugodište) ostvareni su u iznosu od 825.877 EUR ili 46,18%. </w:t>
      </w:r>
    </w:p>
    <w:p w:rsidR="00ED6C64" w:rsidRPr="00791C37" w:rsidRDefault="00ED6C64" w:rsidP="00ED6C64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 xml:space="preserve">Rashodi za nabavu nefinancijske imovine za 2023. godinu planirani su u iznosu od 33.195 EUR. U izvještajnom razdoblju (prvo polugodište) ostvareni su u iznosu od 13.536 EUR ili 40,78%. </w:t>
      </w:r>
    </w:p>
    <w:p w:rsidR="008B0896" w:rsidRPr="00791C37" w:rsidRDefault="00ED6C64" w:rsidP="00FD6FF2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Ukupni r</w:t>
      </w:r>
      <w:r w:rsidR="00FD6FF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ashodi za 2023. godinu planirani su u iznosu od </w:t>
      </w:r>
      <w:r w:rsidR="00EB57E3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1.821.606</w:t>
      </w:r>
      <w:r w:rsidR="007A0679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FD6FF2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EUR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 ostvareni u iznosu 839.413 EUR (46,08%</w:t>
      </w:r>
      <w:r w:rsidR="001474A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planiranog).</w:t>
      </w:r>
    </w:p>
    <w:p w:rsidR="00262C05" w:rsidRPr="00791C37" w:rsidRDefault="00262C05" w:rsidP="00262C05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Nema znatnijih odstupanja u odnosu na financijski plan.</w:t>
      </w:r>
    </w:p>
    <w:p w:rsidR="008C0673" w:rsidRPr="00791C37" w:rsidRDefault="008C0673" w:rsidP="00FD6FF2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EB49BD" w:rsidRPr="00791C37" w:rsidRDefault="00AF111C" w:rsidP="00EB49BD">
      <w:pPr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Ukupno rashodi za 2023.godinu</w:t>
      </w:r>
      <w:r w:rsidR="00EB49BD"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– izvršenje prvo polugodište I-VI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1544"/>
        <w:gridCol w:w="1307"/>
        <w:gridCol w:w="1407"/>
        <w:gridCol w:w="989"/>
        <w:gridCol w:w="912"/>
      </w:tblGrid>
      <w:tr w:rsidR="00EB49BD" w:rsidRPr="00791C37" w:rsidTr="00EB49BD">
        <w:tc>
          <w:tcPr>
            <w:tcW w:w="3191" w:type="dxa"/>
            <w:vAlign w:val="center"/>
          </w:tcPr>
          <w:p w:rsidR="00EB49BD" w:rsidRPr="00791C37" w:rsidRDefault="00EB49BD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  <w:t>VRSTA RASHODA</w:t>
            </w:r>
          </w:p>
        </w:tc>
        <w:tc>
          <w:tcPr>
            <w:tcW w:w="1544" w:type="dxa"/>
            <w:vAlign w:val="center"/>
          </w:tcPr>
          <w:p w:rsidR="00EB49BD" w:rsidRPr="00791C37" w:rsidRDefault="00EB49BD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IZVRŠENJE</w:t>
            </w:r>
          </w:p>
          <w:p w:rsidR="00EB49BD" w:rsidRPr="00791C37" w:rsidRDefault="00EB49BD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1.-6.2022.</w:t>
            </w:r>
          </w:p>
        </w:tc>
        <w:tc>
          <w:tcPr>
            <w:tcW w:w="1307" w:type="dxa"/>
            <w:vAlign w:val="center"/>
          </w:tcPr>
          <w:p w:rsidR="00EB49BD" w:rsidRPr="00791C37" w:rsidRDefault="00EB49BD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FINANCIJSKI PLAN 2023.</w:t>
            </w:r>
          </w:p>
        </w:tc>
        <w:tc>
          <w:tcPr>
            <w:tcW w:w="1407" w:type="dxa"/>
            <w:vAlign w:val="center"/>
          </w:tcPr>
          <w:p w:rsidR="00EB49BD" w:rsidRPr="00791C37" w:rsidRDefault="00EB49BD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IZVRŠENJE</w:t>
            </w:r>
          </w:p>
          <w:p w:rsidR="00EB49BD" w:rsidRPr="00791C37" w:rsidRDefault="00EB49BD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1.-6.2023.</w:t>
            </w:r>
          </w:p>
        </w:tc>
        <w:tc>
          <w:tcPr>
            <w:tcW w:w="989" w:type="dxa"/>
            <w:vAlign w:val="center"/>
          </w:tcPr>
          <w:p w:rsidR="00EB49BD" w:rsidRPr="00791C37" w:rsidRDefault="00EB49BD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INDEKS</w:t>
            </w:r>
          </w:p>
        </w:tc>
        <w:tc>
          <w:tcPr>
            <w:tcW w:w="912" w:type="dxa"/>
            <w:vAlign w:val="center"/>
          </w:tcPr>
          <w:p w:rsidR="00EB49BD" w:rsidRPr="00791C37" w:rsidRDefault="00EB49BD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INDEKS</w:t>
            </w:r>
          </w:p>
        </w:tc>
      </w:tr>
      <w:tr w:rsidR="00EB49BD" w:rsidRPr="00791C37" w:rsidTr="00EB49BD">
        <w:tc>
          <w:tcPr>
            <w:tcW w:w="3191" w:type="dxa"/>
            <w:vAlign w:val="center"/>
          </w:tcPr>
          <w:p w:rsidR="00EB49BD" w:rsidRPr="00791C37" w:rsidRDefault="00EB49BD" w:rsidP="007A6FA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44" w:type="dxa"/>
            <w:vAlign w:val="center"/>
          </w:tcPr>
          <w:p w:rsidR="00EB49BD" w:rsidRPr="00791C37" w:rsidRDefault="00EB49BD" w:rsidP="007A6FA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307" w:type="dxa"/>
            <w:vAlign w:val="center"/>
          </w:tcPr>
          <w:p w:rsidR="00EB49BD" w:rsidRPr="00791C37" w:rsidRDefault="00EB49BD" w:rsidP="007A6FA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07" w:type="dxa"/>
            <w:vAlign w:val="center"/>
          </w:tcPr>
          <w:p w:rsidR="00EB49BD" w:rsidRPr="00791C37" w:rsidRDefault="00EB49BD" w:rsidP="007A6FA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89" w:type="dxa"/>
            <w:vAlign w:val="center"/>
          </w:tcPr>
          <w:p w:rsidR="00EB49BD" w:rsidRPr="00791C37" w:rsidRDefault="00EB49BD" w:rsidP="007A6FA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  <w:t>5=4/2*100</w:t>
            </w:r>
          </w:p>
        </w:tc>
        <w:tc>
          <w:tcPr>
            <w:tcW w:w="912" w:type="dxa"/>
            <w:vAlign w:val="center"/>
          </w:tcPr>
          <w:p w:rsidR="00EB49BD" w:rsidRPr="00791C37" w:rsidRDefault="00EB49BD" w:rsidP="007A6FA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6"/>
                <w:szCs w:val="16"/>
              </w:rPr>
              <w:t>6=4/3*100</w:t>
            </w:r>
          </w:p>
        </w:tc>
      </w:tr>
      <w:tr w:rsidR="00EB49BD" w:rsidRPr="00791C37" w:rsidTr="006A77F5">
        <w:tc>
          <w:tcPr>
            <w:tcW w:w="3191" w:type="dxa"/>
          </w:tcPr>
          <w:p w:rsidR="00EB49BD" w:rsidRPr="00791C37" w:rsidRDefault="00910A52" w:rsidP="00EB49B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 xml:space="preserve">31 </w:t>
            </w:r>
            <w:r w:rsidR="00EB49BD" w:rsidRPr="00791C37">
              <w:rPr>
                <w:rFonts w:ascii="Times New Roman" w:hAnsi="Times New Roman" w:cs="Times New Roman"/>
                <w:color w:val="262626" w:themeColor="text1" w:themeTint="D9"/>
              </w:rPr>
              <w:t>Rashodi za zaposlene</w:t>
            </w:r>
          </w:p>
        </w:tc>
        <w:tc>
          <w:tcPr>
            <w:tcW w:w="1544" w:type="dxa"/>
            <w:vAlign w:val="center"/>
          </w:tcPr>
          <w:p w:rsidR="00EB49BD" w:rsidRPr="00791C37" w:rsidRDefault="00910A52" w:rsidP="0074491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584.265</w:t>
            </w:r>
          </w:p>
        </w:tc>
        <w:tc>
          <w:tcPr>
            <w:tcW w:w="1307" w:type="dxa"/>
            <w:vAlign w:val="center"/>
          </w:tcPr>
          <w:p w:rsidR="00EB49BD" w:rsidRPr="00791C37" w:rsidRDefault="00EB49BD" w:rsidP="0074491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1.434.420</w:t>
            </w:r>
          </w:p>
        </w:tc>
        <w:tc>
          <w:tcPr>
            <w:tcW w:w="1407" w:type="dxa"/>
            <w:vAlign w:val="center"/>
          </w:tcPr>
          <w:p w:rsidR="00EB49BD" w:rsidRPr="00791C37" w:rsidRDefault="00910A52" w:rsidP="0074491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664.806</w:t>
            </w:r>
          </w:p>
        </w:tc>
        <w:tc>
          <w:tcPr>
            <w:tcW w:w="989" w:type="dxa"/>
            <w:vAlign w:val="center"/>
          </w:tcPr>
          <w:p w:rsidR="00EB49BD" w:rsidRPr="00791C37" w:rsidRDefault="00744914" w:rsidP="006A77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113,79</w:t>
            </w:r>
          </w:p>
        </w:tc>
        <w:tc>
          <w:tcPr>
            <w:tcW w:w="912" w:type="dxa"/>
            <w:vAlign w:val="center"/>
          </w:tcPr>
          <w:p w:rsidR="00EB49BD" w:rsidRPr="00791C37" w:rsidRDefault="006A77F5" w:rsidP="006A77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46,35</w:t>
            </w:r>
          </w:p>
        </w:tc>
      </w:tr>
      <w:tr w:rsidR="00EB49BD" w:rsidRPr="00791C37" w:rsidTr="006A77F5">
        <w:tc>
          <w:tcPr>
            <w:tcW w:w="3191" w:type="dxa"/>
          </w:tcPr>
          <w:p w:rsidR="00EB49BD" w:rsidRPr="00791C37" w:rsidRDefault="00910A52" w:rsidP="00EB49B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 xml:space="preserve">32 </w:t>
            </w:r>
            <w:r w:rsidR="00EB49BD" w:rsidRPr="00791C37">
              <w:rPr>
                <w:rFonts w:ascii="Times New Roman" w:hAnsi="Times New Roman" w:cs="Times New Roman"/>
                <w:color w:val="262626" w:themeColor="text1" w:themeTint="D9"/>
              </w:rPr>
              <w:t>Materijalni rashodi</w:t>
            </w:r>
          </w:p>
        </w:tc>
        <w:tc>
          <w:tcPr>
            <w:tcW w:w="1544" w:type="dxa"/>
            <w:vAlign w:val="center"/>
          </w:tcPr>
          <w:p w:rsidR="00EB49BD" w:rsidRPr="00791C37" w:rsidRDefault="00910A52" w:rsidP="0074491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198.887</w:t>
            </w:r>
          </w:p>
        </w:tc>
        <w:tc>
          <w:tcPr>
            <w:tcW w:w="1307" w:type="dxa"/>
            <w:vAlign w:val="center"/>
          </w:tcPr>
          <w:p w:rsidR="00EB49BD" w:rsidRPr="00791C37" w:rsidRDefault="00EB49BD" w:rsidP="0074491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347.968</w:t>
            </w:r>
          </w:p>
        </w:tc>
        <w:tc>
          <w:tcPr>
            <w:tcW w:w="1407" w:type="dxa"/>
            <w:vAlign w:val="center"/>
          </w:tcPr>
          <w:p w:rsidR="00EB49BD" w:rsidRPr="00791C37" w:rsidRDefault="00910A52" w:rsidP="0074491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160.445</w:t>
            </w:r>
          </w:p>
        </w:tc>
        <w:tc>
          <w:tcPr>
            <w:tcW w:w="989" w:type="dxa"/>
            <w:vAlign w:val="center"/>
          </w:tcPr>
          <w:p w:rsidR="00EB49BD" w:rsidRPr="00791C37" w:rsidRDefault="00744914" w:rsidP="006A77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80,67</w:t>
            </w:r>
          </w:p>
        </w:tc>
        <w:tc>
          <w:tcPr>
            <w:tcW w:w="912" w:type="dxa"/>
            <w:vAlign w:val="center"/>
          </w:tcPr>
          <w:p w:rsidR="00EB49BD" w:rsidRPr="00791C37" w:rsidRDefault="006A77F5" w:rsidP="006A77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46,11</w:t>
            </w:r>
          </w:p>
        </w:tc>
      </w:tr>
      <w:tr w:rsidR="00EB49BD" w:rsidRPr="00791C37" w:rsidTr="006A77F5">
        <w:tc>
          <w:tcPr>
            <w:tcW w:w="3191" w:type="dxa"/>
          </w:tcPr>
          <w:p w:rsidR="00EB49BD" w:rsidRPr="00791C37" w:rsidRDefault="00910A52" w:rsidP="00EB49B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 xml:space="preserve">34 </w:t>
            </w:r>
            <w:r w:rsidR="00EB49BD" w:rsidRPr="00791C37">
              <w:rPr>
                <w:rFonts w:ascii="Times New Roman" w:hAnsi="Times New Roman" w:cs="Times New Roman"/>
                <w:color w:val="262626" w:themeColor="text1" w:themeTint="D9"/>
              </w:rPr>
              <w:t>Financijski rashodi</w:t>
            </w:r>
          </w:p>
        </w:tc>
        <w:tc>
          <w:tcPr>
            <w:tcW w:w="1544" w:type="dxa"/>
            <w:vAlign w:val="center"/>
          </w:tcPr>
          <w:p w:rsidR="00EB49BD" w:rsidRPr="00791C37" w:rsidRDefault="00910A52" w:rsidP="0074491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1.051</w:t>
            </w:r>
          </w:p>
        </w:tc>
        <w:tc>
          <w:tcPr>
            <w:tcW w:w="1307" w:type="dxa"/>
            <w:vAlign w:val="center"/>
          </w:tcPr>
          <w:p w:rsidR="00EB49BD" w:rsidRPr="00791C37" w:rsidRDefault="00EB49BD" w:rsidP="0074491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1.344</w:t>
            </w:r>
          </w:p>
        </w:tc>
        <w:tc>
          <w:tcPr>
            <w:tcW w:w="1407" w:type="dxa"/>
            <w:vAlign w:val="center"/>
          </w:tcPr>
          <w:p w:rsidR="00EB49BD" w:rsidRPr="00791C37" w:rsidRDefault="00910A52" w:rsidP="0074491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626</w:t>
            </w:r>
          </w:p>
        </w:tc>
        <w:tc>
          <w:tcPr>
            <w:tcW w:w="989" w:type="dxa"/>
            <w:vAlign w:val="center"/>
          </w:tcPr>
          <w:p w:rsidR="00EB49BD" w:rsidRPr="00791C37" w:rsidRDefault="006A77F5" w:rsidP="006A77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59,56</w:t>
            </w:r>
          </w:p>
        </w:tc>
        <w:tc>
          <w:tcPr>
            <w:tcW w:w="912" w:type="dxa"/>
            <w:vAlign w:val="center"/>
          </w:tcPr>
          <w:p w:rsidR="00EB49BD" w:rsidRPr="00791C37" w:rsidRDefault="006A77F5" w:rsidP="006A77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46,58</w:t>
            </w:r>
          </w:p>
        </w:tc>
      </w:tr>
      <w:tr w:rsidR="00EB49BD" w:rsidRPr="00791C37" w:rsidTr="006A77F5">
        <w:tc>
          <w:tcPr>
            <w:tcW w:w="3191" w:type="dxa"/>
          </w:tcPr>
          <w:p w:rsidR="00EB49BD" w:rsidRPr="00791C37" w:rsidRDefault="00910A52" w:rsidP="00EB49B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 xml:space="preserve">37 </w:t>
            </w:r>
            <w:r w:rsidR="00EB49BD" w:rsidRPr="00791C37">
              <w:rPr>
                <w:rFonts w:ascii="Times New Roman" w:hAnsi="Times New Roman" w:cs="Times New Roman"/>
                <w:color w:val="262626" w:themeColor="text1" w:themeTint="D9"/>
              </w:rPr>
              <w:t>Naknade građanima i kućanstvima</w:t>
            </w:r>
          </w:p>
        </w:tc>
        <w:tc>
          <w:tcPr>
            <w:tcW w:w="1544" w:type="dxa"/>
            <w:vAlign w:val="center"/>
          </w:tcPr>
          <w:p w:rsidR="00EB49BD" w:rsidRPr="00791C37" w:rsidRDefault="00910A52" w:rsidP="0074491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995</w:t>
            </w:r>
          </w:p>
        </w:tc>
        <w:tc>
          <w:tcPr>
            <w:tcW w:w="1307" w:type="dxa"/>
            <w:vAlign w:val="center"/>
          </w:tcPr>
          <w:p w:rsidR="00EB49BD" w:rsidRPr="00791C37" w:rsidRDefault="00EB49BD" w:rsidP="0074491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4.679</w:t>
            </w:r>
          </w:p>
        </w:tc>
        <w:tc>
          <w:tcPr>
            <w:tcW w:w="1407" w:type="dxa"/>
            <w:vAlign w:val="center"/>
          </w:tcPr>
          <w:p w:rsidR="00EB49BD" w:rsidRPr="00791C37" w:rsidRDefault="00910A52" w:rsidP="0074491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</w:p>
        </w:tc>
        <w:tc>
          <w:tcPr>
            <w:tcW w:w="989" w:type="dxa"/>
            <w:vAlign w:val="center"/>
          </w:tcPr>
          <w:p w:rsidR="00EB49BD" w:rsidRPr="00791C37" w:rsidRDefault="006A77F5" w:rsidP="006A77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0</w:t>
            </w:r>
          </w:p>
        </w:tc>
        <w:tc>
          <w:tcPr>
            <w:tcW w:w="912" w:type="dxa"/>
            <w:vAlign w:val="center"/>
          </w:tcPr>
          <w:p w:rsidR="00EB49BD" w:rsidRPr="00791C37" w:rsidRDefault="006A77F5" w:rsidP="006A77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EB49BD" w:rsidRPr="00791C37" w:rsidTr="006A77F5">
        <w:tc>
          <w:tcPr>
            <w:tcW w:w="3191" w:type="dxa"/>
          </w:tcPr>
          <w:p w:rsidR="00EB49BD" w:rsidRPr="00791C37" w:rsidRDefault="00910A52" w:rsidP="00EB49B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 xml:space="preserve">41 </w:t>
            </w:r>
            <w:r w:rsidR="00EB49BD" w:rsidRPr="00791C37">
              <w:rPr>
                <w:rFonts w:ascii="Times New Roman" w:hAnsi="Times New Roman" w:cs="Times New Roman"/>
                <w:color w:val="262626" w:themeColor="text1" w:themeTint="D9"/>
              </w:rPr>
              <w:t>Rashodi za nabavu neproiz</w:t>
            </w:r>
            <w:r w:rsidR="00791C37">
              <w:rPr>
                <w:rFonts w:ascii="Times New Roman" w:hAnsi="Times New Roman" w:cs="Times New Roman"/>
                <w:color w:val="262626" w:themeColor="text1" w:themeTint="D9"/>
              </w:rPr>
              <w:t>.</w:t>
            </w:r>
            <w:r w:rsidR="00EB49BD" w:rsidRPr="00791C37">
              <w:rPr>
                <w:rFonts w:ascii="Times New Roman" w:hAnsi="Times New Roman" w:cs="Times New Roman"/>
                <w:color w:val="262626" w:themeColor="text1" w:themeTint="D9"/>
              </w:rPr>
              <w:t xml:space="preserve"> dugotrajne imovine</w:t>
            </w:r>
          </w:p>
        </w:tc>
        <w:tc>
          <w:tcPr>
            <w:tcW w:w="1544" w:type="dxa"/>
            <w:vAlign w:val="center"/>
          </w:tcPr>
          <w:p w:rsidR="00EB49BD" w:rsidRPr="00791C37" w:rsidRDefault="00910A52" w:rsidP="0074491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</w:p>
        </w:tc>
        <w:tc>
          <w:tcPr>
            <w:tcW w:w="1307" w:type="dxa"/>
            <w:vAlign w:val="center"/>
          </w:tcPr>
          <w:p w:rsidR="00EB49BD" w:rsidRPr="00791C37" w:rsidRDefault="00EB49BD" w:rsidP="0074491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7.136</w:t>
            </w:r>
          </w:p>
        </w:tc>
        <w:tc>
          <w:tcPr>
            <w:tcW w:w="1407" w:type="dxa"/>
            <w:vAlign w:val="center"/>
          </w:tcPr>
          <w:p w:rsidR="00EB49BD" w:rsidRPr="00791C37" w:rsidRDefault="00910A52" w:rsidP="0074491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0</w:t>
            </w:r>
          </w:p>
        </w:tc>
        <w:tc>
          <w:tcPr>
            <w:tcW w:w="989" w:type="dxa"/>
            <w:vAlign w:val="center"/>
          </w:tcPr>
          <w:p w:rsidR="00EB49BD" w:rsidRPr="00791C37" w:rsidRDefault="006A77F5" w:rsidP="006A77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0</w:t>
            </w:r>
          </w:p>
        </w:tc>
        <w:tc>
          <w:tcPr>
            <w:tcW w:w="912" w:type="dxa"/>
            <w:vAlign w:val="center"/>
          </w:tcPr>
          <w:p w:rsidR="00EB49BD" w:rsidRPr="00791C37" w:rsidRDefault="006A77F5" w:rsidP="006A77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0</w:t>
            </w:r>
          </w:p>
        </w:tc>
      </w:tr>
      <w:tr w:rsidR="00EB49BD" w:rsidRPr="00791C37" w:rsidTr="006A77F5">
        <w:tc>
          <w:tcPr>
            <w:tcW w:w="3191" w:type="dxa"/>
          </w:tcPr>
          <w:p w:rsidR="00EB49BD" w:rsidRPr="00791C37" w:rsidRDefault="00910A52" w:rsidP="00EB49B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 xml:space="preserve">42 </w:t>
            </w:r>
            <w:r w:rsidR="00EB49BD" w:rsidRPr="00791C37">
              <w:rPr>
                <w:rFonts w:ascii="Times New Roman" w:hAnsi="Times New Roman" w:cs="Times New Roman"/>
                <w:color w:val="262626" w:themeColor="text1" w:themeTint="D9"/>
              </w:rPr>
              <w:t>Rashodi za nabavu proizvedene dugotrajne imovine</w:t>
            </w:r>
          </w:p>
        </w:tc>
        <w:tc>
          <w:tcPr>
            <w:tcW w:w="1544" w:type="dxa"/>
            <w:vAlign w:val="center"/>
          </w:tcPr>
          <w:p w:rsidR="00EB49BD" w:rsidRPr="00791C37" w:rsidRDefault="00910A52" w:rsidP="0074491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10.032</w:t>
            </w:r>
          </w:p>
        </w:tc>
        <w:tc>
          <w:tcPr>
            <w:tcW w:w="1307" w:type="dxa"/>
            <w:vAlign w:val="center"/>
          </w:tcPr>
          <w:p w:rsidR="00EB49BD" w:rsidRPr="00791C37" w:rsidRDefault="00EB49BD" w:rsidP="0074491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26.059</w:t>
            </w:r>
          </w:p>
        </w:tc>
        <w:tc>
          <w:tcPr>
            <w:tcW w:w="1407" w:type="dxa"/>
            <w:vAlign w:val="center"/>
          </w:tcPr>
          <w:p w:rsidR="00EB49BD" w:rsidRPr="00791C37" w:rsidRDefault="00910A52" w:rsidP="00744914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13.536</w:t>
            </w:r>
          </w:p>
        </w:tc>
        <w:tc>
          <w:tcPr>
            <w:tcW w:w="989" w:type="dxa"/>
            <w:vAlign w:val="center"/>
          </w:tcPr>
          <w:p w:rsidR="00EB49BD" w:rsidRPr="00791C37" w:rsidRDefault="006A77F5" w:rsidP="006A77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134,93</w:t>
            </w:r>
          </w:p>
        </w:tc>
        <w:tc>
          <w:tcPr>
            <w:tcW w:w="912" w:type="dxa"/>
            <w:vAlign w:val="center"/>
          </w:tcPr>
          <w:p w:rsidR="00EB49BD" w:rsidRPr="00791C37" w:rsidRDefault="006A77F5" w:rsidP="006A77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51,94</w:t>
            </w:r>
          </w:p>
        </w:tc>
      </w:tr>
      <w:tr w:rsidR="00EB49BD" w:rsidRPr="00791C37" w:rsidTr="006A77F5">
        <w:tc>
          <w:tcPr>
            <w:tcW w:w="3191" w:type="dxa"/>
            <w:vAlign w:val="center"/>
          </w:tcPr>
          <w:p w:rsidR="00EB49BD" w:rsidRPr="00791C37" w:rsidRDefault="00EB49BD" w:rsidP="00EB49BD">
            <w:pPr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</w:rPr>
              <w:t>Ukupno rashodi za 2023.godinu</w:t>
            </w:r>
          </w:p>
        </w:tc>
        <w:tc>
          <w:tcPr>
            <w:tcW w:w="1544" w:type="dxa"/>
            <w:vAlign w:val="center"/>
          </w:tcPr>
          <w:p w:rsidR="00EB49BD" w:rsidRPr="00791C37" w:rsidRDefault="00744914" w:rsidP="00744914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</w:rPr>
              <w:t>795.230</w:t>
            </w:r>
          </w:p>
        </w:tc>
        <w:tc>
          <w:tcPr>
            <w:tcW w:w="1307" w:type="dxa"/>
            <w:vAlign w:val="center"/>
          </w:tcPr>
          <w:p w:rsidR="00EB49BD" w:rsidRPr="00791C37" w:rsidRDefault="00EB49BD" w:rsidP="00744914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</w:rPr>
              <w:t>1.821.606</w:t>
            </w:r>
          </w:p>
        </w:tc>
        <w:tc>
          <w:tcPr>
            <w:tcW w:w="1407" w:type="dxa"/>
            <w:vAlign w:val="center"/>
          </w:tcPr>
          <w:p w:rsidR="00EB49BD" w:rsidRPr="00791C37" w:rsidRDefault="00744914" w:rsidP="00744914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</w:rPr>
              <w:t>839.413</w:t>
            </w:r>
          </w:p>
        </w:tc>
        <w:tc>
          <w:tcPr>
            <w:tcW w:w="989" w:type="dxa"/>
            <w:vAlign w:val="center"/>
          </w:tcPr>
          <w:p w:rsidR="00EB49BD" w:rsidRPr="00791C37" w:rsidRDefault="00744914" w:rsidP="006A77F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  <w:t>105,56</w:t>
            </w:r>
          </w:p>
        </w:tc>
        <w:tc>
          <w:tcPr>
            <w:tcW w:w="912" w:type="dxa"/>
            <w:vAlign w:val="center"/>
          </w:tcPr>
          <w:p w:rsidR="00EB49BD" w:rsidRPr="00791C37" w:rsidRDefault="00744914" w:rsidP="006A77F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  <w:t>46,08</w:t>
            </w:r>
          </w:p>
        </w:tc>
      </w:tr>
    </w:tbl>
    <w:p w:rsidR="00262C05" w:rsidRPr="00791C37" w:rsidRDefault="00262C05" w:rsidP="00262C05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262C05" w:rsidRPr="00791C37" w:rsidRDefault="00262C05" w:rsidP="00262C05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1. Rashodi za zaposlene (bruto plaće, materijalni rashodi zaposlenika, naknade, doprinosi) ostvareni su u iznosu 664.806 </w:t>
      </w:r>
      <w:r w:rsidR="007B70A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eura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ili 46,35%. </w:t>
      </w:r>
    </w:p>
    <w:p w:rsidR="00262C05" w:rsidRPr="00791C37" w:rsidRDefault="00262C05" w:rsidP="00262C05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 odnosu na izvještajno razdoblje protekle godine su veći 13,8%.</w:t>
      </w:r>
    </w:p>
    <w:p w:rsidR="00262C05" w:rsidRPr="00791C37" w:rsidRDefault="00262C05" w:rsidP="00262C05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2. Materijalni rashodi (svi rashodi redovnog poslovanja, uredski materijal, službena putovanja, stručno usavršavanje zaposlenika, režije, najam poslovnog prostora, računalne usluge, autorske naknade, ugovori o djelu, tisak, dizajn, arhivi, premije osiguranja, članarine i dr.) ostvareni su u iznosu 160.445 </w:t>
      </w:r>
      <w:r w:rsidR="007B70A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eura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ili 46,11%.</w:t>
      </w:r>
    </w:p>
    <w:p w:rsidR="00262C05" w:rsidRPr="00791C37" w:rsidRDefault="00262C05" w:rsidP="00262C05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3. Financijski rashodi se odnose na usluge banaka i FINA-e ostvareni su 626 </w:t>
      </w:r>
      <w:r w:rsidR="007B70A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eura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ili 46,58%.</w:t>
      </w:r>
    </w:p>
    <w:p w:rsidR="00262C05" w:rsidRPr="00791C37" w:rsidRDefault="00262C05" w:rsidP="00262C05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4. Naknade građanima se odnose na troškove poslijediplomskih studija doktoranada, u izvještajnim razdoblju nije bilo te vrste troškova.</w:t>
      </w:r>
    </w:p>
    <w:p w:rsidR="00262C05" w:rsidRPr="00791C37" w:rsidRDefault="00262C05" w:rsidP="00262C05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5. Rashodi za nabavu neproiz. dugotrajne imovine</w:t>
      </w:r>
      <w:r w:rsidR="001474A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(software i licence) u izvještajnim razdoblju 2023. nije bilo te vrste troškova.</w:t>
      </w:r>
    </w:p>
    <w:p w:rsidR="00262C05" w:rsidRPr="00791C37" w:rsidRDefault="00262C05" w:rsidP="00262C05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6. Rashodi za nabavu proiz. dugotrajne imovine (uredska i znanstvena oprema i knjige) ostvareni su u iznosu 13.536 </w:t>
      </w:r>
      <w:r w:rsidR="007B70A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eura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ili 51,94%.</w:t>
      </w:r>
    </w:p>
    <w:p w:rsidR="00B04428" w:rsidRPr="00791C37" w:rsidRDefault="00B04428" w:rsidP="00B04428">
      <w:pPr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 odnosu na isto razdoblje prethodne 2022. godine </w:t>
      </w: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ukupno rashodi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u 2023. godini ostvareni su </w:t>
      </w: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105,56 %.</w:t>
      </w:r>
    </w:p>
    <w:p w:rsidR="00262C05" w:rsidRPr="00791C37" w:rsidRDefault="00262C05" w:rsidP="00782A15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782A15" w:rsidRPr="00791C37" w:rsidRDefault="00782A15" w:rsidP="00782A15">
      <w:pPr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Ukupni rashodi prema izvorima financiranja 2023.godina</w:t>
      </w:r>
      <w:r w:rsidR="006A77F5"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– izvršenje prvo polugodište I-VI</w:t>
      </w:r>
    </w:p>
    <w:tbl>
      <w:tblPr>
        <w:tblStyle w:val="TableGrid"/>
        <w:tblW w:w="935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417"/>
        <w:gridCol w:w="1276"/>
        <w:gridCol w:w="1417"/>
        <w:gridCol w:w="993"/>
        <w:gridCol w:w="993"/>
      </w:tblGrid>
      <w:tr w:rsidR="00791C37" w:rsidRPr="00791C37" w:rsidTr="00B04428">
        <w:tc>
          <w:tcPr>
            <w:tcW w:w="846" w:type="dxa"/>
          </w:tcPr>
          <w:p w:rsidR="006A77F5" w:rsidRPr="00791C37" w:rsidRDefault="006A77F5" w:rsidP="006A77F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Cs w:val="24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24"/>
              </w:rPr>
              <w:t>Izvori financiranja</w:t>
            </w:r>
          </w:p>
        </w:tc>
        <w:tc>
          <w:tcPr>
            <w:tcW w:w="2410" w:type="dxa"/>
          </w:tcPr>
          <w:p w:rsidR="006A77F5" w:rsidRPr="00791C37" w:rsidRDefault="006A77F5" w:rsidP="006A77F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Cs w:val="24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Cs w:val="24"/>
              </w:rPr>
              <w:t>Vrsta rashoda</w:t>
            </w:r>
          </w:p>
        </w:tc>
        <w:tc>
          <w:tcPr>
            <w:tcW w:w="1417" w:type="dxa"/>
            <w:vAlign w:val="center"/>
          </w:tcPr>
          <w:p w:rsidR="006A77F5" w:rsidRPr="00791C37" w:rsidRDefault="006A77F5" w:rsidP="006A77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IZVRŠENJE</w:t>
            </w:r>
          </w:p>
          <w:p w:rsidR="006A77F5" w:rsidRPr="00791C37" w:rsidRDefault="006A77F5" w:rsidP="006A77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1.-6.2022.</w:t>
            </w:r>
          </w:p>
        </w:tc>
        <w:tc>
          <w:tcPr>
            <w:tcW w:w="1276" w:type="dxa"/>
            <w:vAlign w:val="center"/>
          </w:tcPr>
          <w:p w:rsidR="006A77F5" w:rsidRPr="00791C37" w:rsidRDefault="006A77F5" w:rsidP="006A77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FINANCIJSKI PLAN 2023.</w:t>
            </w:r>
          </w:p>
        </w:tc>
        <w:tc>
          <w:tcPr>
            <w:tcW w:w="1417" w:type="dxa"/>
            <w:vAlign w:val="center"/>
          </w:tcPr>
          <w:p w:rsidR="006A77F5" w:rsidRPr="00791C37" w:rsidRDefault="006A77F5" w:rsidP="006A77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IZVRŠENJE</w:t>
            </w:r>
          </w:p>
          <w:p w:rsidR="006A77F5" w:rsidRPr="00791C37" w:rsidRDefault="006A77F5" w:rsidP="006A77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1.-6.2023.</w:t>
            </w:r>
          </w:p>
        </w:tc>
        <w:tc>
          <w:tcPr>
            <w:tcW w:w="993" w:type="dxa"/>
            <w:vAlign w:val="center"/>
          </w:tcPr>
          <w:p w:rsidR="006A77F5" w:rsidRPr="00791C37" w:rsidRDefault="006A77F5" w:rsidP="006A77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INDEKS</w:t>
            </w:r>
          </w:p>
        </w:tc>
        <w:tc>
          <w:tcPr>
            <w:tcW w:w="993" w:type="dxa"/>
            <w:vAlign w:val="center"/>
          </w:tcPr>
          <w:p w:rsidR="006A77F5" w:rsidRPr="00791C37" w:rsidRDefault="006A77F5" w:rsidP="006A77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INDEKS</w:t>
            </w:r>
          </w:p>
        </w:tc>
      </w:tr>
      <w:tr w:rsidR="00791C37" w:rsidRPr="00791C37" w:rsidTr="00B04428">
        <w:tc>
          <w:tcPr>
            <w:tcW w:w="846" w:type="dxa"/>
          </w:tcPr>
          <w:p w:rsidR="004E01D7" w:rsidRPr="00791C37" w:rsidRDefault="004E01D7" w:rsidP="004E01D7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11</w:t>
            </w:r>
          </w:p>
        </w:tc>
        <w:tc>
          <w:tcPr>
            <w:tcW w:w="2410" w:type="dxa"/>
          </w:tcPr>
          <w:p w:rsidR="004E01D7" w:rsidRPr="00791C37" w:rsidRDefault="004E01D7" w:rsidP="004E01D7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Rashodi poslovanja</w:t>
            </w:r>
          </w:p>
        </w:tc>
        <w:tc>
          <w:tcPr>
            <w:tcW w:w="1417" w:type="dxa"/>
          </w:tcPr>
          <w:p w:rsidR="004E01D7" w:rsidRPr="00791C37" w:rsidRDefault="00F76AE8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630.</w:t>
            </w:r>
            <w:r w:rsidR="00011FB5" w:rsidRPr="00791C37">
              <w:rPr>
                <w:rFonts w:ascii="Times New Roman" w:hAnsi="Times New Roman" w:cs="Times New Roman"/>
                <w:color w:val="262626" w:themeColor="text1" w:themeTint="D9"/>
              </w:rPr>
              <w:t>364</w:t>
            </w:r>
          </w:p>
        </w:tc>
        <w:tc>
          <w:tcPr>
            <w:tcW w:w="1276" w:type="dxa"/>
          </w:tcPr>
          <w:p w:rsidR="004E01D7" w:rsidRPr="00791C37" w:rsidRDefault="004E01D7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1.527.067</w:t>
            </w:r>
          </w:p>
        </w:tc>
        <w:tc>
          <w:tcPr>
            <w:tcW w:w="1417" w:type="dxa"/>
          </w:tcPr>
          <w:p w:rsidR="004E01D7" w:rsidRPr="00791C37" w:rsidRDefault="00011FB5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715.016</w:t>
            </w:r>
          </w:p>
        </w:tc>
        <w:tc>
          <w:tcPr>
            <w:tcW w:w="993" w:type="dxa"/>
          </w:tcPr>
          <w:p w:rsidR="004E01D7" w:rsidRPr="00791C37" w:rsidRDefault="00011FB5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113,43</w:t>
            </w:r>
          </w:p>
        </w:tc>
        <w:tc>
          <w:tcPr>
            <w:tcW w:w="993" w:type="dxa"/>
          </w:tcPr>
          <w:p w:rsidR="004E01D7" w:rsidRPr="00791C37" w:rsidRDefault="00011FB5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46,82</w:t>
            </w:r>
          </w:p>
        </w:tc>
      </w:tr>
      <w:tr w:rsidR="00791C37" w:rsidRPr="00791C37" w:rsidTr="00B04428">
        <w:tc>
          <w:tcPr>
            <w:tcW w:w="846" w:type="dxa"/>
          </w:tcPr>
          <w:p w:rsidR="004E01D7" w:rsidRPr="00791C37" w:rsidRDefault="004E01D7" w:rsidP="004E01D7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31</w:t>
            </w:r>
          </w:p>
        </w:tc>
        <w:tc>
          <w:tcPr>
            <w:tcW w:w="2410" w:type="dxa"/>
          </w:tcPr>
          <w:p w:rsidR="004E01D7" w:rsidRPr="00791C37" w:rsidRDefault="004E01D7" w:rsidP="004E01D7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Rashodi poslovanja</w:t>
            </w:r>
          </w:p>
        </w:tc>
        <w:tc>
          <w:tcPr>
            <w:tcW w:w="1417" w:type="dxa"/>
          </w:tcPr>
          <w:p w:rsidR="004E01D7" w:rsidRPr="00791C37" w:rsidRDefault="00011FB5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80.110</w:t>
            </w:r>
          </w:p>
        </w:tc>
        <w:tc>
          <w:tcPr>
            <w:tcW w:w="1276" w:type="dxa"/>
          </w:tcPr>
          <w:p w:rsidR="004E01D7" w:rsidRPr="00791C37" w:rsidRDefault="004E01D7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163.249</w:t>
            </w:r>
          </w:p>
        </w:tc>
        <w:tc>
          <w:tcPr>
            <w:tcW w:w="1417" w:type="dxa"/>
          </w:tcPr>
          <w:p w:rsidR="004E01D7" w:rsidRPr="00791C37" w:rsidRDefault="00011FB5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64.555</w:t>
            </w:r>
          </w:p>
        </w:tc>
        <w:tc>
          <w:tcPr>
            <w:tcW w:w="993" w:type="dxa"/>
          </w:tcPr>
          <w:p w:rsidR="004E01D7" w:rsidRPr="00791C37" w:rsidRDefault="00011FB5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80,58</w:t>
            </w:r>
          </w:p>
        </w:tc>
        <w:tc>
          <w:tcPr>
            <w:tcW w:w="993" w:type="dxa"/>
          </w:tcPr>
          <w:p w:rsidR="004E01D7" w:rsidRPr="00791C37" w:rsidRDefault="00011FB5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39,54</w:t>
            </w:r>
          </w:p>
        </w:tc>
      </w:tr>
      <w:tr w:rsidR="00791C37" w:rsidRPr="00791C37" w:rsidTr="00B04428">
        <w:tc>
          <w:tcPr>
            <w:tcW w:w="846" w:type="dxa"/>
          </w:tcPr>
          <w:p w:rsidR="004E01D7" w:rsidRPr="00791C37" w:rsidRDefault="004E01D7" w:rsidP="004E01D7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52</w:t>
            </w:r>
          </w:p>
        </w:tc>
        <w:tc>
          <w:tcPr>
            <w:tcW w:w="2410" w:type="dxa"/>
          </w:tcPr>
          <w:p w:rsidR="004E01D7" w:rsidRPr="00791C37" w:rsidRDefault="004E01D7" w:rsidP="004E01D7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Rashodi poslovanja</w:t>
            </w:r>
          </w:p>
        </w:tc>
        <w:tc>
          <w:tcPr>
            <w:tcW w:w="1417" w:type="dxa"/>
          </w:tcPr>
          <w:p w:rsidR="004E01D7" w:rsidRPr="00791C37" w:rsidRDefault="00011FB5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83.886</w:t>
            </w:r>
          </w:p>
        </w:tc>
        <w:tc>
          <w:tcPr>
            <w:tcW w:w="1276" w:type="dxa"/>
          </w:tcPr>
          <w:p w:rsidR="004E01D7" w:rsidRPr="00791C37" w:rsidRDefault="004E01D7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 xml:space="preserve">129.697 </w:t>
            </w:r>
          </w:p>
        </w:tc>
        <w:tc>
          <w:tcPr>
            <w:tcW w:w="1417" w:type="dxa"/>
          </w:tcPr>
          <w:p w:rsidR="004E01D7" w:rsidRPr="00791C37" w:rsidRDefault="00011FB5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59.731</w:t>
            </w:r>
          </w:p>
        </w:tc>
        <w:tc>
          <w:tcPr>
            <w:tcW w:w="993" w:type="dxa"/>
          </w:tcPr>
          <w:p w:rsidR="004E01D7" w:rsidRPr="00791C37" w:rsidRDefault="00011FB5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71,20</w:t>
            </w:r>
          </w:p>
        </w:tc>
        <w:tc>
          <w:tcPr>
            <w:tcW w:w="993" w:type="dxa"/>
          </w:tcPr>
          <w:p w:rsidR="004E01D7" w:rsidRPr="00791C37" w:rsidRDefault="00011FB5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46,05</w:t>
            </w:r>
          </w:p>
        </w:tc>
      </w:tr>
      <w:tr w:rsidR="00791C37" w:rsidRPr="00791C37" w:rsidTr="00B04428">
        <w:tc>
          <w:tcPr>
            <w:tcW w:w="846" w:type="dxa"/>
          </w:tcPr>
          <w:p w:rsidR="004E01D7" w:rsidRPr="00791C37" w:rsidRDefault="004E01D7" w:rsidP="004E01D7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61</w:t>
            </w:r>
          </w:p>
        </w:tc>
        <w:tc>
          <w:tcPr>
            <w:tcW w:w="2410" w:type="dxa"/>
          </w:tcPr>
          <w:p w:rsidR="004E01D7" w:rsidRPr="00791C37" w:rsidRDefault="004E01D7" w:rsidP="004E01D7">
            <w:pPr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Rashodi poslovanja</w:t>
            </w:r>
            <w:r w:rsidR="001474A4" w:rsidRPr="00791C37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- Donacije</w:t>
            </w:r>
          </w:p>
        </w:tc>
        <w:tc>
          <w:tcPr>
            <w:tcW w:w="1417" w:type="dxa"/>
          </w:tcPr>
          <w:p w:rsidR="004E01D7" w:rsidRPr="00791C37" w:rsidRDefault="00011FB5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870</w:t>
            </w:r>
          </w:p>
        </w:tc>
        <w:tc>
          <w:tcPr>
            <w:tcW w:w="1276" w:type="dxa"/>
          </w:tcPr>
          <w:p w:rsidR="004E01D7" w:rsidRPr="00791C37" w:rsidRDefault="004E01D7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1.593</w:t>
            </w:r>
          </w:p>
        </w:tc>
        <w:tc>
          <w:tcPr>
            <w:tcW w:w="1417" w:type="dxa"/>
          </w:tcPr>
          <w:p w:rsidR="004E01D7" w:rsidRPr="00791C37" w:rsidRDefault="00011FB5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</w:rPr>
              <w:t>111</w:t>
            </w:r>
          </w:p>
        </w:tc>
        <w:tc>
          <w:tcPr>
            <w:tcW w:w="993" w:type="dxa"/>
          </w:tcPr>
          <w:p w:rsidR="004E01D7" w:rsidRPr="00791C37" w:rsidRDefault="00011FB5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12,76</w:t>
            </w:r>
          </w:p>
        </w:tc>
        <w:tc>
          <w:tcPr>
            <w:tcW w:w="993" w:type="dxa"/>
          </w:tcPr>
          <w:p w:rsidR="004E01D7" w:rsidRPr="00791C37" w:rsidRDefault="00011FB5" w:rsidP="004E01D7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6,97</w:t>
            </w:r>
          </w:p>
        </w:tc>
      </w:tr>
      <w:tr w:rsidR="00791C37" w:rsidRPr="00791C37" w:rsidTr="00B04428">
        <w:tc>
          <w:tcPr>
            <w:tcW w:w="3256" w:type="dxa"/>
            <w:gridSpan w:val="2"/>
          </w:tcPr>
          <w:p w:rsidR="00011FB5" w:rsidRPr="00791C37" w:rsidRDefault="00011FB5" w:rsidP="00011FB5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</w:rPr>
              <w:t>Ukupno rashodi po izvorima financiranja 2023.godina</w:t>
            </w:r>
          </w:p>
        </w:tc>
        <w:tc>
          <w:tcPr>
            <w:tcW w:w="1417" w:type="dxa"/>
            <w:vAlign w:val="center"/>
          </w:tcPr>
          <w:p w:rsidR="00011FB5" w:rsidRPr="00791C37" w:rsidRDefault="00011FB5" w:rsidP="00011FB5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</w:rPr>
              <w:t>795.230</w:t>
            </w:r>
          </w:p>
        </w:tc>
        <w:tc>
          <w:tcPr>
            <w:tcW w:w="1276" w:type="dxa"/>
            <w:vAlign w:val="center"/>
          </w:tcPr>
          <w:p w:rsidR="00011FB5" w:rsidRPr="00791C37" w:rsidRDefault="00011FB5" w:rsidP="00011FB5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</w:rPr>
              <w:t>1.821.606</w:t>
            </w:r>
          </w:p>
        </w:tc>
        <w:tc>
          <w:tcPr>
            <w:tcW w:w="1417" w:type="dxa"/>
            <w:vAlign w:val="center"/>
          </w:tcPr>
          <w:p w:rsidR="00011FB5" w:rsidRPr="00791C37" w:rsidRDefault="00011FB5" w:rsidP="00011FB5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</w:rPr>
              <w:t>839.413</w:t>
            </w:r>
          </w:p>
        </w:tc>
        <w:tc>
          <w:tcPr>
            <w:tcW w:w="993" w:type="dxa"/>
            <w:vAlign w:val="center"/>
          </w:tcPr>
          <w:p w:rsidR="00011FB5" w:rsidRPr="00791C37" w:rsidRDefault="00011FB5" w:rsidP="00011FB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  <w:t>105,56</w:t>
            </w:r>
          </w:p>
        </w:tc>
        <w:tc>
          <w:tcPr>
            <w:tcW w:w="993" w:type="dxa"/>
            <w:vAlign w:val="center"/>
          </w:tcPr>
          <w:p w:rsidR="00011FB5" w:rsidRPr="00791C37" w:rsidRDefault="00011FB5" w:rsidP="00011FB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  <w:t>46,08</w:t>
            </w:r>
          </w:p>
        </w:tc>
      </w:tr>
      <w:tr w:rsidR="00791C37" w:rsidRPr="00791C37" w:rsidTr="00B04428">
        <w:tc>
          <w:tcPr>
            <w:tcW w:w="3256" w:type="dxa"/>
            <w:gridSpan w:val="2"/>
          </w:tcPr>
          <w:p w:rsidR="00011FB5" w:rsidRPr="00791C37" w:rsidRDefault="00011FB5" w:rsidP="00011FB5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1FB5" w:rsidRPr="00791C37" w:rsidRDefault="00011FB5" w:rsidP="00011FB5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1FB5" w:rsidRPr="00791C37" w:rsidRDefault="00011FB5" w:rsidP="00011FB5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1FB5" w:rsidRPr="00791C37" w:rsidRDefault="00011FB5" w:rsidP="00011FB5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3" w:type="dxa"/>
          </w:tcPr>
          <w:p w:rsidR="00011FB5" w:rsidRPr="00791C37" w:rsidRDefault="00011FB5" w:rsidP="00011FB5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3" w:type="dxa"/>
          </w:tcPr>
          <w:p w:rsidR="00011FB5" w:rsidRPr="00791C37" w:rsidRDefault="00011FB5" w:rsidP="00011FB5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223846" w:rsidRPr="00791C37" w:rsidRDefault="00223846" w:rsidP="00782A15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B04428" w:rsidRPr="00791C37" w:rsidRDefault="00B04428" w:rsidP="00262C05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 izvještajnom razdoblju ukupni rashodi 2023.</w:t>
      </w:r>
      <w:r w:rsidR="001474A4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godine prema izvorima financiranja 11 Opći prihodi proračuna i 52 Pomoći nema znatniji odstupanja u odnosu na financijski plan. </w:t>
      </w:r>
      <w:r w:rsidR="000D1EA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Odstupanje (manje izvršenje) je na ra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shodi</w:t>
      </w:r>
      <w:r w:rsidR="000D1EA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ma poslovanja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izvora financiranja 31 Vlastiti prihodi </w:t>
      </w:r>
      <w:r w:rsidR="000D1EA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- ostvareni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u iznosu 64.555 EUR ili 39,54%</w:t>
      </w:r>
      <w:r w:rsidR="000D1EA1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0D1EA1" w:rsidRPr="00791C37" w:rsidRDefault="000D1EA1" w:rsidP="00B0442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</w:t>
      </w:r>
      <w:r w:rsidR="00B04428"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rijednosno najznačajniji udjel u ukupnim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rashodima prvog polugodišta 2023. imaju rashodi poslovanja izvora financiranja 11 Opći prihodi proračuna - </w:t>
      </w: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85,2%.</w:t>
      </w:r>
    </w:p>
    <w:p w:rsidR="005779A0" w:rsidRPr="00791C37" w:rsidRDefault="005779A0" w:rsidP="00557EDD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0D1EA1" w:rsidRPr="00791C37" w:rsidRDefault="000D1EA1" w:rsidP="00557EDD">
      <w:pPr>
        <w:spacing w:line="240" w:lineRule="auto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PRIMICI I IZDACI</w:t>
      </w:r>
    </w:p>
    <w:p w:rsidR="000D1EA1" w:rsidRPr="00791C37" w:rsidRDefault="000D1EA1" w:rsidP="00557EDD">
      <w:pPr>
        <w:spacing w:line="240" w:lineRule="auto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</w:pPr>
    </w:p>
    <w:p w:rsidR="000D1EA1" w:rsidRPr="00791C37" w:rsidRDefault="000D1EA1" w:rsidP="00557EDD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Primici od imovine i zaduživanja </w:t>
      </w: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 2023. godini nisu bili planirani , pa nisu niti ostvareni.</w:t>
      </w:r>
    </w:p>
    <w:p w:rsidR="000D1EA1" w:rsidRPr="00791C37" w:rsidRDefault="000D1EA1" w:rsidP="00557EDD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Također, u promatranom razdoblju Institut nije planirao, niti ostvario, izdatke po osnovi zaduživanja i zajmova.</w:t>
      </w:r>
    </w:p>
    <w:p w:rsidR="000D1EA1" w:rsidRPr="00791C37" w:rsidRDefault="000D1EA1" w:rsidP="00557EDD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791C37" w:rsidRDefault="00791C37" w:rsidP="00557EDD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3"/>
          <w:szCs w:val="23"/>
        </w:rPr>
      </w:pPr>
      <w:r>
        <w:rPr>
          <w:rFonts w:ascii="Times New Roman" w:hAnsi="Times New Roman" w:cs="Times New Roman"/>
          <w:color w:val="262626" w:themeColor="text1" w:themeTint="D9"/>
          <w:sz w:val="23"/>
          <w:szCs w:val="23"/>
        </w:rPr>
        <w:br/>
      </w:r>
    </w:p>
    <w:p w:rsidR="000D1EA1" w:rsidRPr="00791C37" w:rsidRDefault="00791C37" w:rsidP="00557EDD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3"/>
          <w:szCs w:val="23"/>
        </w:rPr>
      </w:pPr>
      <w:r>
        <w:rPr>
          <w:rFonts w:ascii="Times New Roman" w:hAnsi="Times New Roman" w:cs="Times New Roman"/>
          <w:color w:val="262626" w:themeColor="text1" w:themeTint="D9"/>
          <w:sz w:val="23"/>
          <w:szCs w:val="23"/>
        </w:rPr>
        <w:br w:type="column"/>
      </w:r>
    </w:p>
    <w:p w:rsidR="007A6FA8" w:rsidRPr="00791C37" w:rsidRDefault="007A6FA8" w:rsidP="00557EDD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PRIJENOS SREDSTAVA IZ PRETHODNE GODINE</w:t>
      </w:r>
    </w:p>
    <w:p w:rsidR="007A6FA8" w:rsidRPr="00791C37" w:rsidRDefault="007A6FA8" w:rsidP="00557EDD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3065"/>
        <w:gridCol w:w="1683"/>
        <w:gridCol w:w="1524"/>
        <w:gridCol w:w="1524"/>
      </w:tblGrid>
      <w:tr w:rsidR="00791C37" w:rsidRPr="00791C37" w:rsidTr="007A6FA8">
        <w:tc>
          <w:tcPr>
            <w:tcW w:w="1554" w:type="dxa"/>
          </w:tcPr>
          <w:p w:rsidR="005E6A1E" w:rsidRPr="00791C37" w:rsidRDefault="005E6A1E" w:rsidP="005E6A1E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Izvori financiranja</w:t>
            </w:r>
          </w:p>
        </w:tc>
        <w:tc>
          <w:tcPr>
            <w:tcW w:w="3065" w:type="dxa"/>
          </w:tcPr>
          <w:p w:rsidR="005E6A1E" w:rsidRPr="00791C37" w:rsidRDefault="005E6A1E" w:rsidP="005E6A1E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Prijenos</w:t>
            </w:r>
          </w:p>
        </w:tc>
        <w:tc>
          <w:tcPr>
            <w:tcW w:w="1683" w:type="dxa"/>
            <w:vAlign w:val="center"/>
          </w:tcPr>
          <w:p w:rsidR="005E6A1E" w:rsidRPr="00791C37" w:rsidRDefault="005E6A1E" w:rsidP="005E6A1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IZVRŠENJE</w:t>
            </w:r>
          </w:p>
          <w:p w:rsidR="005E6A1E" w:rsidRPr="00791C37" w:rsidRDefault="005E6A1E" w:rsidP="005E6A1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1.-6.2022.</w:t>
            </w:r>
          </w:p>
        </w:tc>
        <w:tc>
          <w:tcPr>
            <w:tcW w:w="1524" w:type="dxa"/>
            <w:vAlign w:val="center"/>
          </w:tcPr>
          <w:p w:rsidR="005E6A1E" w:rsidRPr="00791C37" w:rsidRDefault="005E6A1E" w:rsidP="005E6A1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FINANCIJSKI PLAN 2023.</w:t>
            </w:r>
          </w:p>
        </w:tc>
        <w:tc>
          <w:tcPr>
            <w:tcW w:w="1524" w:type="dxa"/>
            <w:vAlign w:val="center"/>
          </w:tcPr>
          <w:p w:rsidR="005E6A1E" w:rsidRPr="00791C37" w:rsidRDefault="005E6A1E" w:rsidP="005E6A1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IZVRŠENJE</w:t>
            </w:r>
          </w:p>
          <w:p w:rsidR="005E6A1E" w:rsidRPr="00791C37" w:rsidRDefault="005E6A1E" w:rsidP="005E6A1E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1.-6.2023.</w:t>
            </w:r>
          </w:p>
        </w:tc>
      </w:tr>
      <w:tr w:rsidR="00791C37" w:rsidRPr="00791C37" w:rsidTr="005E6A1E">
        <w:tc>
          <w:tcPr>
            <w:tcW w:w="1554" w:type="dxa"/>
          </w:tcPr>
          <w:p w:rsidR="00EB50D9" w:rsidRPr="00791C37" w:rsidRDefault="00EB50D9" w:rsidP="00EB50D9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3065" w:type="dxa"/>
          </w:tcPr>
          <w:p w:rsidR="00EB50D9" w:rsidRPr="00791C37" w:rsidRDefault="00EB50D9" w:rsidP="00EB50D9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Opći prihodi i primici</w:t>
            </w:r>
          </w:p>
        </w:tc>
        <w:tc>
          <w:tcPr>
            <w:tcW w:w="1683" w:type="dxa"/>
          </w:tcPr>
          <w:p w:rsidR="00EB50D9" w:rsidRPr="00791C37" w:rsidRDefault="00EB50D9" w:rsidP="00EB50D9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1.717</w:t>
            </w:r>
          </w:p>
        </w:tc>
        <w:tc>
          <w:tcPr>
            <w:tcW w:w="1524" w:type="dxa"/>
          </w:tcPr>
          <w:p w:rsidR="00EB50D9" w:rsidRPr="00791C37" w:rsidRDefault="00EB50D9" w:rsidP="00EB50D9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24" w:type="dxa"/>
          </w:tcPr>
          <w:p w:rsidR="00EB50D9" w:rsidRPr="00791C37" w:rsidRDefault="0061389B" w:rsidP="00EB50D9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10.516</w:t>
            </w:r>
          </w:p>
        </w:tc>
      </w:tr>
      <w:tr w:rsidR="00791C37" w:rsidRPr="00791C37" w:rsidTr="005E6A1E">
        <w:tc>
          <w:tcPr>
            <w:tcW w:w="1554" w:type="dxa"/>
          </w:tcPr>
          <w:p w:rsidR="00EB50D9" w:rsidRPr="00791C37" w:rsidRDefault="00EB50D9" w:rsidP="00EB50D9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31</w:t>
            </w:r>
          </w:p>
        </w:tc>
        <w:tc>
          <w:tcPr>
            <w:tcW w:w="3065" w:type="dxa"/>
          </w:tcPr>
          <w:p w:rsidR="00EB50D9" w:rsidRPr="00791C37" w:rsidRDefault="00EB50D9" w:rsidP="00EB50D9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Vlastiti prihodi</w:t>
            </w:r>
          </w:p>
        </w:tc>
        <w:tc>
          <w:tcPr>
            <w:tcW w:w="1683" w:type="dxa"/>
          </w:tcPr>
          <w:p w:rsidR="00EB50D9" w:rsidRPr="00791C37" w:rsidRDefault="007A6FA8" w:rsidP="00EB50D9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170.613</w:t>
            </w:r>
            <w:r w:rsidR="00B51431" w:rsidRPr="00791C37">
              <w:rPr>
                <w:rStyle w:val="FootnoteReference"/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footnoteReference w:id="5"/>
            </w:r>
          </w:p>
        </w:tc>
        <w:tc>
          <w:tcPr>
            <w:tcW w:w="1524" w:type="dxa"/>
          </w:tcPr>
          <w:p w:rsidR="00EB50D9" w:rsidRPr="00791C37" w:rsidRDefault="00EB50D9" w:rsidP="00EB50D9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92.906</w:t>
            </w:r>
          </w:p>
        </w:tc>
        <w:tc>
          <w:tcPr>
            <w:tcW w:w="1524" w:type="dxa"/>
          </w:tcPr>
          <w:p w:rsidR="00EB50D9" w:rsidRPr="00791C37" w:rsidRDefault="0061389B" w:rsidP="00EB50D9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156.592</w:t>
            </w:r>
            <w:r w:rsidR="006B62B5"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,27</w:t>
            </w:r>
          </w:p>
        </w:tc>
      </w:tr>
      <w:tr w:rsidR="00791C37" w:rsidRPr="00791C37" w:rsidTr="005E6A1E">
        <w:tc>
          <w:tcPr>
            <w:tcW w:w="1554" w:type="dxa"/>
          </w:tcPr>
          <w:p w:rsidR="00B51431" w:rsidRPr="00791C37" w:rsidRDefault="00B51431" w:rsidP="00B51431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52</w:t>
            </w:r>
          </w:p>
        </w:tc>
        <w:tc>
          <w:tcPr>
            <w:tcW w:w="3065" w:type="dxa"/>
          </w:tcPr>
          <w:p w:rsidR="00B51431" w:rsidRPr="00791C37" w:rsidRDefault="00B51431" w:rsidP="00B51431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Ostale pomoći</w:t>
            </w:r>
          </w:p>
        </w:tc>
        <w:tc>
          <w:tcPr>
            <w:tcW w:w="1683" w:type="dxa"/>
          </w:tcPr>
          <w:p w:rsidR="00B51431" w:rsidRPr="00791C37" w:rsidRDefault="00B51431" w:rsidP="00B51431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55.428</w:t>
            </w:r>
            <w:r w:rsidRPr="00791C37">
              <w:rPr>
                <w:rStyle w:val="FootnoteReference"/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footnoteReference w:id="6"/>
            </w:r>
          </w:p>
        </w:tc>
        <w:tc>
          <w:tcPr>
            <w:tcW w:w="1524" w:type="dxa"/>
          </w:tcPr>
          <w:p w:rsidR="00B51431" w:rsidRPr="00791C37" w:rsidRDefault="00B51431" w:rsidP="00B51431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32.225</w:t>
            </w:r>
          </w:p>
        </w:tc>
        <w:tc>
          <w:tcPr>
            <w:tcW w:w="1524" w:type="dxa"/>
          </w:tcPr>
          <w:p w:rsidR="00B51431" w:rsidRPr="00791C37" w:rsidRDefault="0061389B" w:rsidP="00B51431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63.030</w:t>
            </w:r>
          </w:p>
        </w:tc>
      </w:tr>
      <w:tr w:rsidR="00791C37" w:rsidRPr="00791C37" w:rsidTr="005E6A1E">
        <w:tc>
          <w:tcPr>
            <w:tcW w:w="1554" w:type="dxa"/>
          </w:tcPr>
          <w:p w:rsidR="00B51431" w:rsidRPr="00791C37" w:rsidRDefault="00B51431" w:rsidP="00B51431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</w:t>
            </w:r>
          </w:p>
        </w:tc>
        <w:tc>
          <w:tcPr>
            <w:tcW w:w="3065" w:type="dxa"/>
          </w:tcPr>
          <w:p w:rsidR="00B51431" w:rsidRPr="00791C37" w:rsidRDefault="00B51431" w:rsidP="00B51431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Donacije</w:t>
            </w:r>
          </w:p>
        </w:tc>
        <w:tc>
          <w:tcPr>
            <w:tcW w:w="1683" w:type="dxa"/>
          </w:tcPr>
          <w:p w:rsidR="00B51431" w:rsidRPr="00791C37" w:rsidRDefault="00B51431" w:rsidP="00B51431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5.043</w:t>
            </w:r>
            <w:r w:rsidRPr="00791C37">
              <w:rPr>
                <w:rStyle w:val="FootnoteReference"/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footnoteReference w:id="7"/>
            </w:r>
          </w:p>
        </w:tc>
        <w:tc>
          <w:tcPr>
            <w:tcW w:w="1524" w:type="dxa"/>
          </w:tcPr>
          <w:p w:rsidR="00B51431" w:rsidRPr="00791C37" w:rsidRDefault="00B51431" w:rsidP="00B51431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24" w:type="dxa"/>
          </w:tcPr>
          <w:p w:rsidR="00B51431" w:rsidRPr="00791C37" w:rsidRDefault="0061389B" w:rsidP="00B51431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7.994</w:t>
            </w:r>
          </w:p>
        </w:tc>
      </w:tr>
      <w:tr w:rsidR="00791C37" w:rsidRPr="00791C37" w:rsidTr="005E6A1E">
        <w:tc>
          <w:tcPr>
            <w:tcW w:w="4619" w:type="dxa"/>
            <w:gridSpan w:val="2"/>
          </w:tcPr>
          <w:p w:rsidR="00B51431" w:rsidRPr="00791C37" w:rsidRDefault="00B51431" w:rsidP="00B51431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Ukupno prijenos po izvorima financiranja 2023. godina</w:t>
            </w:r>
          </w:p>
        </w:tc>
        <w:tc>
          <w:tcPr>
            <w:tcW w:w="1683" w:type="dxa"/>
          </w:tcPr>
          <w:p w:rsidR="00B51431" w:rsidRPr="00791C37" w:rsidRDefault="00B51431" w:rsidP="00B51431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232.801</w:t>
            </w:r>
            <w:r w:rsidR="008841C3" w:rsidRPr="00791C37">
              <w:rPr>
                <w:rStyle w:val="FootnoteReference"/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footnoteReference w:id="8"/>
            </w:r>
          </w:p>
        </w:tc>
        <w:tc>
          <w:tcPr>
            <w:tcW w:w="1524" w:type="dxa"/>
          </w:tcPr>
          <w:p w:rsidR="00B51431" w:rsidRPr="00791C37" w:rsidRDefault="00B51431" w:rsidP="00B51431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125.131</w:t>
            </w:r>
          </w:p>
        </w:tc>
        <w:tc>
          <w:tcPr>
            <w:tcW w:w="1524" w:type="dxa"/>
          </w:tcPr>
          <w:p w:rsidR="00B51431" w:rsidRPr="00791C37" w:rsidRDefault="00B51431" w:rsidP="00B51431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238.132</w:t>
            </w:r>
          </w:p>
        </w:tc>
      </w:tr>
      <w:tr w:rsidR="00791C37" w:rsidRPr="00791C37" w:rsidTr="007A6FA8">
        <w:tc>
          <w:tcPr>
            <w:tcW w:w="4619" w:type="dxa"/>
            <w:gridSpan w:val="2"/>
          </w:tcPr>
          <w:p w:rsidR="00B51431" w:rsidRPr="00791C37" w:rsidRDefault="00B51431" w:rsidP="00B51431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683" w:type="dxa"/>
          </w:tcPr>
          <w:p w:rsidR="00B51431" w:rsidRPr="00791C37" w:rsidRDefault="00B51431" w:rsidP="00B51431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24" w:type="dxa"/>
          </w:tcPr>
          <w:p w:rsidR="00B51431" w:rsidRPr="00791C37" w:rsidRDefault="00B51431" w:rsidP="00B51431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24" w:type="dxa"/>
          </w:tcPr>
          <w:p w:rsidR="00B51431" w:rsidRPr="00791C37" w:rsidRDefault="00B51431" w:rsidP="00B51431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1E1355" w:rsidRPr="00791C37" w:rsidRDefault="001E1355" w:rsidP="00557EDD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A824C1" w:rsidRPr="00791C37" w:rsidRDefault="007A6FA8" w:rsidP="00A824C1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PRIJENOS SREDSTAVA U SLJEDEĆE RAZDOBLJE</w:t>
      </w:r>
    </w:p>
    <w:p w:rsidR="007A6FA8" w:rsidRPr="00791C37" w:rsidRDefault="007A6FA8" w:rsidP="00A824C1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3065"/>
        <w:gridCol w:w="1683"/>
        <w:gridCol w:w="1524"/>
        <w:gridCol w:w="1524"/>
      </w:tblGrid>
      <w:tr w:rsidR="005E6A1E" w:rsidRPr="00791C37" w:rsidTr="007A6FA8">
        <w:tc>
          <w:tcPr>
            <w:tcW w:w="1554" w:type="dxa"/>
          </w:tcPr>
          <w:p w:rsidR="005E6A1E" w:rsidRPr="00791C37" w:rsidRDefault="005E6A1E" w:rsidP="007A6FA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Izvori financiranja</w:t>
            </w:r>
          </w:p>
        </w:tc>
        <w:tc>
          <w:tcPr>
            <w:tcW w:w="3065" w:type="dxa"/>
          </w:tcPr>
          <w:p w:rsidR="005E6A1E" w:rsidRPr="00791C37" w:rsidRDefault="005E6A1E" w:rsidP="007A6FA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Prijenos</w:t>
            </w:r>
          </w:p>
        </w:tc>
        <w:tc>
          <w:tcPr>
            <w:tcW w:w="1683" w:type="dxa"/>
            <w:vAlign w:val="center"/>
          </w:tcPr>
          <w:p w:rsidR="005E6A1E" w:rsidRPr="00791C37" w:rsidRDefault="005E6A1E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IZVRŠENJE</w:t>
            </w:r>
          </w:p>
          <w:p w:rsidR="005E6A1E" w:rsidRPr="00791C37" w:rsidRDefault="005E6A1E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1.-6.2022.</w:t>
            </w:r>
          </w:p>
        </w:tc>
        <w:tc>
          <w:tcPr>
            <w:tcW w:w="1524" w:type="dxa"/>
            <w:vAlign w:val="center"/>
          </w:tcPr>
          <w:p w:rsidR="005E6A1E" w:rsidRPr="00791C37" w:rsidRDefault="005E6A1E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FINANCIJSKI PLAN 2023.</w:t>
            </w:r>
          </w:p>
        </w:tc>
        <w:tc>
          <w:tcPr>
            <w:tcW w:w="1524" w:type="dxa"/>
            <w:vAlign w:val="center"/>
          </w:tcPr>
          <w:p w:rsidR="005E6A1E" w:rsidRPr="00791C37" w:rsidRDefault="005E6A1E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IZVRŠENJE</w:t>
            </w:r>
          </w:p>
          <w:p w:rsidR="005E6A1E" w:rsidRPr="00791C37" w:rsidRDefault="005E6A1E" w:rsidP="007A6FA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  <w:t>1.-6.2023.</w:t>
            </w:r>
          </w:p>
        </w:tc>
      </w:tr>
      <w:tr w:rsidR="005E6A1E" w:rsidRPr="00791C37" w:rsidTr="007A6FA8">
        <w:tc>
          <w:tcPr>
            <w:tcW w:w="1554" w:type="dxa"/>
          </w:tcPr>
          <w:p w:rsidR="005E6A1E" w:rsidRPr="00791C37" w:rsidRDefault="005E6A1E" w:rsidP="007A6FA8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3065" w:type="dxa"/>
          </w:tcPr>
          <w:p w:rsidR="005E6A1E" w:rsidRPr="00791C37" w:rsidRDefault="005E6A1E" w:rsidP="007A6FA8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Opći prihodi i primici</w:t>
            </w:r>
          </w:p>
        </w:tc>
        <w:tc>
          <w:tcPr>
            <w:tcW w:w="1683" w:type="dxa"/>
          </w:tcPr>
          <w:p w:rsidR="005E6A1E" w:rsidRPr="00791C37" w:rsidRDefault="00AC1695" w:rsidP="007A6FA8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- 27.708</w:t>
            </w:r>
          </w:p>
        </w:tc>
        <w:tc>
          <w:tcPr>
            <w:tcW w:w="1524" w:type="dxa"/>
          </w:tcPr>
          <w:p w:rsidR="005E6A1E" w:rsidRPr="00791C37" w:rsidRDefault="005E6A1E" w:rsidP="007A6FA8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24" w:type="dxa"/>
          </w:tcPr>
          <w:p w:rsidR="005E6A1E" w:rsidRPr="00791C37" w:rsidRDefault="005E6A1E" w:rsidP="007A6FA8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E6A1E" w:rsidRPr="00791C37" w:rsidTr="007A6FA8">
        <w:tc>
          <w:tcPr>
            <w:tcW w:w="1554" w:type="dxa"/>
          </w:tcPr>
          <w:p w:rsidR="005E6A1E" w:rsidRPr="00791C37" w:rsidRDefault="005E6A1E" w:rsidP="007A6FA8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31</w:t>
            </w:r>
          </w:p>
        </w:tc>
        <w:tc>
          <w:tcPr>
            <w:tcW w:w="3065" w:type="dxa"/>
          </w:tcPr>
          <w:p w:rsidR="005E6A1E" w:rsidRPr="00791C37" w:rsidRDefault="005E6A1E" w:rsidP="007A6FA8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Vlastiti prihodi</w:t>
            </w:r>
          </w:p>
        </w:tc>
        <w:tc>
          <w:tcPr>
            <w:tcW w:w="1683" w:type="dxa"/>
          </w:tcPr>
          <w:p w:rsidR="005E6A1E" w:rsidRPr="00791C37" w:rsidRDefault="00C04F0C" w:rsidP="007A6FA8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156.143</w:t>
            </w:r>
          </w:p>
        </w:tc>
        <w:tc>
          <w:tcPr>
            <w:tcW w:w="1524" w:type="dxa"/>
          </w:tcPr>
          <w:p w:rsidR="005E6A1E" w:rsidRPr="00791C37" w:rsidRDefault="005E6A1E" w:rsidP="007A6FA8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92.906</w:t>
            </w:r>
          </w:p>
        </w:tc>
        <w:tc>
          <w:tcPr>
            <w:tcW w:w="1524" w:type="dxa"/>
          </w:tcPr>
          <w:p w:rsidR="005E6A1E" w:rsidRPr="00791C37" w:rsidRDefault="005E6A1E" w:rsidP="007A6FA8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E6A1E" w:rsidRPr="00791C37" w:rsidTr="007A6FA8">
        <w:tc>
          <w:tcPr>
            <w:tcW w:w="1554" w:type="dxa"/>
          </w:tcPr>
          <w:p w:rsidR="005E6A1E" w:rsidRPr="00791C37" w:rsidRDefault="005E6A1E" w:rsidP="007A6FA8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52</w:t>
            </w:r>
          </w:p>
        </w:tc>
        <w:tc>
          <w:tcPr>
            <w:tcW w:w="3065" w:type="dxa"/>
          </w:tcPr>
          <w:p w:rsidR="005E6A1E" w:rsidRPr="00791C37" w:rsidRDefault="005E6A1E" w:rsidP="007A6FA8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Ostale pomoći</w:t>
            </w:r>
          </w:p>
        </w:tc>
        <w:tc>
          <w:tcPr>
            <w:tcW w:w="1683" w:type="dxa"/>
          </w:tcPr>
          <w:p w:rsidR="005E6A1E" w:rsidRPr="00791C37" w:rsidRDefault="00C04F0C" w:rsidP="007A6FA8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87.717</w:t>
            </w:r>
          </w:p>
        </w:tc>
        <w:tc>
          <w:tcPr>
            <w:tcW w:w="1524" w:type="dxa"/>
          </w:tcPr>
          <w:p w:rsidR="005E6A1E" w:rsidRPr="00791C37" w:rsidRDefault="005E6A1E" w:rsidP="007A6FA8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32.225</w:t>
            </w:r>
          </w:p>
        </w:tc>
        <w:tc>
          <w:tcPr>
            <w:tcW w:w="1524" w:type="dxa"/>
          </w:tcPr>
          <w:p w:rsidR="005E6A1E" w:rsidRPr="00791C37" w:rsidRDefault="005E6A1E" w:rsidP="007A6FA8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E6A1E" w:rsidRPr="00791C37" w:rsidTr="007A6FA8">
        <w:tc>
          <w:tcPr>
            <w:tcW w:w="1554" w:type="dxa"/>
          </w:tcPr>
          <w:p w:rsidR="005E6A1E" w:rsidRPr="00791C37" w:rsidRDefault="005E6A1E" w:rsidP="007A6FA8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61</w:t>
            </w:r>
          </w:p>
        </w:tc>
        <w:tc>
          <w:tcPr>
            <w:tcW w:w="3065" w:type="dxa"/>
          </w:tcPr>
          <w:p w:rsidR="005E6A1E" w:rsidRPr="00791C37" w:rsidRDefault="005E6A1E" w:rsidP="007A6FA8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Donacije</w:t>
            </w:r>
          </w:p>
        </w:tc>
        <w:tc>
          <w:tcPr>
            <w:tcW w:w="1683" w:type="dxa"/>
          </w:tcPr>
          <w:p w:rsidR="005E6A1E" w:rsidRPr="00791C37" w:rsidRDefault="00AC1695" w:rsidP="007A6FA8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8.537</w:t>
            </w:r>
          </w:p>
        </w:tc>
        <w:tc>
          <w:tcPr>
            <w:tcW w:w="1524" w:type="dxa"/>
          </w:tcPr>
          <w:p w:rsidR="005E6A1E" w:rsidRPr="00791C37" w:rsidRDefault="005E6A1E" w:rsidP="007A6FA8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1524" w:type="dxa"/>
          </w:tcPr>
          <w:p w:rsidR="005E6A1E" w:rsidRPr="00791C37" w:rsidRDefault="005E6A1E" w:rsidP="007A6FA8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E6A1E" w:rsidRPr="00791C37" w:rsidTr="007A6FA8">
        <w:tc>
          <w:tcPr>
            <w:tcW w:w="4619" w:type="dxa"/>
            <w:gridSpan w:val="2"/>
          </w:tcPr>
          <w:p w:rsidR="005E6A1E" w:rsidRPr="00791C37" w:rsidRDefault="005E6A1E" w:rsidP="007A6FA8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Ukupno prijenos po izvorima financiranja 2023. godina</w:t>
            </w:r>
          </w:p>
        </w:tc>
        <w:tc>
          <w:tcPr>
            <w:tcW w:w="1683" w:type="dxa"/>
          </w:tcPr>
          <w:p w:rsidR="005E6A1E" w:rsidRPr="00791C37" w:rsidRDefault="005E6A1E" w:rsidP="007A6FA8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</w:t>
            </w:r>
            <w:r w:rsidR="008841C3"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24</w:t>
            </w: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.689</w:t>
            </w:r>
            <w:r w:rsidR="008841C3" w:rsidRPr="00791C37">
              <w:rPr>
                <w:rStyle w:val="FootnoteReference"/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footnoteReference w:id="9"/>
            </w:r>
          </w:p>
        </w:tc>
        <w:tc>
          <w:tcPr>
            <w:tcW w:w="1524" w:type="dxa"/>
          </w:tcPr>
          <w:p w:rsidR="005E6A1E" w:rsidRPr="00791C37" w:rsidRDefault="005E6A1E" w:rsidP="007A6FA8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125.131</w:t>
            </w:r>
          </w:p>
        </w:tc>
        <w:tc>
          <w:tcPr>
            <w:tcW w:w="1524" w:type="dxa"/>
          </w:tcPr>
          <w:p w:rsidR="005E6A1E" w:rsidRPr="00791C37" w:rsidRDefault="005E6A1E" w:rsidP="007A6FA8">
            <w:pPr>
              <w:jc w:val="right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791C3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269.684</w:t>
            </w:r>
          </w:p>
        </w:tc>
      </w:tr>
      <w:tr w:rsidR="005E6A1E" w:rsidRPr="00791C37" w:rsidTr="007A6FA8">
        <w:tc>
          <w:tcPr>
            <w:tcW w:w="4619" w:type="dxa"/>
            <w:gridSpan w:val="2"/>
          </w:tcPr>
          <w:p w:rsidR="005E6A1E" w:rsidRPr="00791C37" w:rsidRDefault="005E6A1E" w:rsidP="007A6FA8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683" w:type="dxa"/>
          </w:tcPr>
          <w:p w:rsidR="005E6A1E" w:rsidRPr="00791C37" w:rsidRDefault="005E6A1E" w:rsidP="007A6FA8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24" w:type="dxa"/>
          </w:tcPr>
          <w:p w:rsidR="005E6A1E" w:rsidRPr="00791C37" w:rsidRDefault="005E6A1E" w:rsidP="007A6FA8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24" w:type="dxa"/>
          </w:tcPr>
          <w:p w:rsidR="005E6A1E" w:rsidRPr="00791C37" w:rsidRDefault="005E6A1E" w:rsidP="007A6FA8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6D00E7" w:rsidRPr="00791C37" w:rsidRDefault="006D00E7" w:rsidP="00557EDD">
      <w:pPr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9620C0" w:rsidRPr="00791C37" w:rsidRDefault="009620C0" w:rsidP="009620C0">
      <w:pPr>
        <w:spacing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U izvještajnom razdoblju izvršenje prijenosa sredstava, </w:t>
      </w:r>
      <w:r w:rsidRPr="00791C37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odnosno višak iz prethodne godine i višak za prijenos u sljedeće razdoblje</w:t>
      </w: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iznosi 269.684 EUR koja su sredstva raspoloživa za provedbu istraživačkih projekata te financiranje rada i poslovanja Instituta.</w:t>
      </w:r>
    </w:p>
    <w:p w:rsidR="008C0673" w:rsidRPr="00791C37" w:rsidRDefault="008C0673" w:rsidP="001400F7">
      <w:pPr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8C0673" w:rsidRPr="00791C37" w:rsidRDefault="001474A4" w:rsidP="001474A4">
      <w:pPr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Posebnih izvještaja nema.</w:t>
      </w:r>
    </w:p>
    <w:p w:rsidR="001474A4" w:rsidRPr="00791C37" w:rsidRDefault="001474A4" w:rsidP="001474A4">
      <w:pPr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1474A4" w:rsidRPr="00791C37" w:rsidRDefault="001474A4" w:rsidP="001474A4">
      <w:pPr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91C3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U Zagrebu, 31. srpnja 2023. godine</w:t>
      </w:r>
    </w:p>
    <w:sectPr w:rsidR="001474A4" w:rsidRPr="00791C3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FC6" w:rsidRDefault="00352FC6" w:rsidP="0090259F">
      <w:pPr>
        <w:spacing w:after="0" w:line="240" w:lineRule="auto"/>
      </w:pPr>
      <w:r>
        <w:separator/>
      </w:r>
    </w:p>
  </w:endnote>
  <w:endnote w:type="continuationSeparator" w:id="0">
    <w:p w:rsidR="00352FC6" w:rsidRDefault="00352FC6" w:rsidP="0090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8620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4"/>
        <w:szCs w:val="14"/>
      </w:rPr>
    </w:sdtEndPr>
    <w:sdtContent>
      <w:p w:rsidR="007A6FA8" w:rsidRPr="0090259F" w:rsidRDefault="007A6FA8">
        <w:pPr>
          <w:pStyle w:val="Footer"/>
          <w:jc w:val="right"/>
          <w:rPr>
            <w:rFonts w:ascii="Times New Roman" w:hAnsi="Times New Roman" w:cs="Times New Roman"/>
            <w:sz w:val="14"/>
            <w:szCs w:val="14"/>
          </w:rPr>
        </w:pPr>
        <w:r w:rsidRPr="0090259F">
          <w:rPr>
            <w:rFonts w:ascii="Times New Roman" w:hAnsi="Times New Roman" w:cs="Times New Roman"/>
            <w:sz w:val="14"/>
            <w:szCs w:val="14"/>
          </w:rPr>
          <w:fldChar w:fldCharType="begin"/>
        </w:r>
        <w:r w:rsidRPr="0090259F">
          <w:rPr>
            <w:rFonts w:ascii="Times New Roman" w:hAnsi="Times New Roman" w:cs="Times New Roman"/>
            <w:sz w:val="14"/>
            <w:szCs w:val="14"/>
          </w:rPr>
          <w:instrText>PAGE   \* MERGEFORMAT</w:instrText>
        </w:r>
        <w:r w:rsidRPr="0090259F">
          <w:rPr>
            <w:rFonts w:ascii="Times New Roman" w:hAnsi="Times New Roman" w:cs="Times New Roman"/>
            <w:sz w:val="14"/>
            <w:szCs w:val="14"/>
          </w:rPr>
          <w:fldChar w:fldCharType="separate"/>
        </w:r>
        <w:r w:rsidRPr="0090259F">
          <w:rPr>
            <w:rFonts w:ascii="Times New Roman" w:hAnsi="Times New Roman" w:cs="Times New Roman"/>
            <w:sz w:val="14"/>
            <w:szCs w:val="14"/>
          </w:rPr>
          <w:t>2</w:t>
        </w:r>
        <w:r w:rsidRPr="0090259F">
          <w:rPr>
            <w:rFonts w:ascii="Times New Roman" w:hAnsi="Times New Roman" w:cs="Times New Roman"/>
            <w:sz w:val="14"/>
            <w:szCs w:val="14"/>
          </w:rPr>
          <w:fldChar w:fldCharType="end"/>
        </w:r>
      </w:p>
    </w:sdtContent>
  </w:sdt>
  <w:p w:rsidR="007A6FA8" w:rsidRDefault="007A6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FC6" w:rsidRDefault="00352FC6" w:rsidP="0090259F">
      <w:pPr>
        <w:spacing w:after="0" w:line="240" w:lineRule="auto"/>
      </w:pPr>
      <w:r>
        <w:separator/>
      </w:r>
    </w:p>
  </w:footnote>
  <w:footnote w:type="continuationSeparator" w:id="0">
    <w:p w:rsidR="00352FC6" w:rsidRDefault="00352FC6" w:rsidP="0090259F">
      <w:pPr>
        <w:spacing w:after="0" w:line="240" w:lineRule="auto"/>
      </w:pPr>
      <w:r>
        <w:continuationSeparator/>
      </w:r>
    </w:p>
  </w:footnote>
  <w:footnote w:id="1">
    <w:p w:rsidR="00830756" w:rsidRPr="001474A4" w:rsidRDefault="00830756" w:rsidP="0083075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1474A4">
        <w:rPr>
          <w:rStyle w:val="FootnoteReference"/>
          <w:rFonts w:cstheme="minorHAnsi"/>
          <w:sz w:val="20"/>
          <w:szCs w:val="20"/>
        </w:rPr>
        <w:footnoteRef/>
      </w:r>
      <w:r w:rsidRPr="001474A4">
        <w:rPr>
          <w:rFonts w:cstheme="minorHAnsi"/>
          <w:sz w:val="20"/>
          <w:szCs w:val="20"/>
        </w:rPr>
        <w:t xml:space="preserve"> sastoje se od: 7.755 eura iz Fonda solidarnosti EU za pokriće troškova potresa financiranih iz vlastitih prihoda (bespovratna sredstava) - nije u financijskom planu 2023.; 2.062 eura (19,9% plana) sredstva grada Splita za programe skupova; 57.263 eura (51,10% plana) su sredstva HrZZ za provedbu istraživačkih projekata 9.177 eura (19,82% plana), sredstva HrZZ</w:t>
      </w:r>
      <w:r w:rsidR="001474A4" w:rsidRPr="001474A4">
        <w:rPr>
          <w:rFonts w:cstheme="minorHAnsi"/>
          <w:sz w:val="20"/>
          <w:szCs w:val="20"/>
        </w:rPr>
        <w:t xml:space="preserve"> </w:t>
      </w:r>
      <w:r w:rsidRPr="001474A4">
        <w:rPr>
          <w:rFonts w:cstheme="minorHAnsi"/>
          <w:sz w:val="20"/>
          <w:szCs w:val="20"/>
        </w:rPr>
        <w:t xml:space="preserve">za plaće doktorandima 31.509 eura (47,95% plana) i sredstva Ministarstva kulture za programe </w:t>
      </w:r>
      <w:r w:rsidRPr="001474A4">
        <w:rPr>
          <w:rFonts w:cstheme="minorHAnsi"/>
          <w:bCs/>
          <w:sz w:val="20"/>
          <w:szCs w:val="20"/>
        </w:rPr>
        <w:t>16.576 eura (nije bilo potvrde pa nije u fin. planu)</w:t>
      </w:r>
    </w:p>
  </w:footnote>
  <w:footnote w:id="2">
    <w:p w:rsidR="00830756" w:rsidRPr="001474A4" w:rsidRDefault="00830756">
      <w:pPr>
        <w:pStyle w:val="FootnoteText"/>
        <w:rPr>
          <w:rFonts w:cstheme="minorHAnsi"/>
        </w:rPr>
      </w:pPr>
      <w:r w:rsidRPr="001474A4">
        <w:rPr>
          <w:rStyle w:val="FootnoteReference"/>
          <w:rFonts w:cstheme="minorHAnsi"/>
        </w:rPr>
        <w:footnoteRef/>
      </w:r>
      <w:r w:rsidRPr="001474A4">
        <w:rPr>
          <w:rFonts w:cstheme="minorHAnsi"/>
        </w:rPr>
        <w:t xml:space="preserve"> sastoje se od: 3.276 eura (82,28% plana) od prodaje; i 119.930 eura usluge izrade konzervatorskih elaborata (75,30% plana).</w:t>
      </w:r>
      <w:r w:rsidRPr="001474A4">
        <w:rPr>
          <w:rStyle w:val="FootnoteReference"/>
          <w:rFonts w:cstheme="minorHAnsi"/>
        </w:rPr>
        <w:footnoteRef/>
      </w:r>
    </w:p>
  </w:footnote>
  <w:footnote w:id="3">
    <w:p w:rsidR="007A6FA8" w:rsidRPr="001474A4" w:rsidRDefault="007A6FA8">
      <w:pPr>
        <w:pStyle w:val="FootnoteText"/>
        <w:rPr>
          <w:rFonts w:cstheme="minorHAnsi"/>
        </w:rPr>
      </w:pPr>
      <w:r w:rsidRPr="001474A4">
        <w:rPr>
          <w:rStyle w:val="FootnoteReference"/>
          <w:rFonts w:cstheme="minorHAnsi"/>
        </w:rPr>
        <w:footnoteRef/>
      </w:r>
      <w:r w:rsidRPr="001474A4">
        <w:rPr>
          <w:rFonts w:cstheme="minorHAnsi"/>
        </w:rPr>
        <w:t xml:space="preserve"> 36 zaposlenih</w:t>
      </w:r>
      <w:r w:rsidR="00A3307A" w:rsidRPr="001474A4">
        <w:rPr>
          <w:rFonts w:cstheme="minorHAnsi"/>
        </w:rPr>
        <w:t xml:space="preserve"> +</w:t>
      </w:r>
      <w:r w:rsidRPr="001474A4">
        <w:rPr>
          <w:rFonts w:cstheme="minorHAnsi"/>
        </w:rPr>
        <w:t xml:space="preserve"> 1</w:t>
      </w:r>
      <w:r w:rsidR="00A3307A" w:rsidRPr="001474A4">
        <w:rPr>
          <w:rFonts w:cstheme="minorHAnsi"/>
        </w:rPr>
        <w:t xml:space="preserve"> </w:t>
      </w:r>
      <w:r w:rsidRPr="001474A4">
        <w:rPr>
          <w:rFonts w:cstheme="minorHAnsi"/>
        </w:rPr>
        <w:t>zamjena (nepuno radno vrijeme)</w:t>
      </w:r>
    </w:p>
  </w:footnote>
  <w:footnote w:id="4">
    <w:p w:rsidR="00A3307A" w:rsidRPr="001474A4" w:rsidRDefault="00A3307A">
      <w:pPr>
        <w:pStyle w:val="FootnoteText"/>
        <w:rPr>
          <w:rFonts w:cstheme="minorHAnsi"/>
        </w:rPr>
      </w:pPr>
      <w:r w:rsidRPr="001474A4">
        <w:rPr>
          <w:rStyle w:val="FootnoteReference"/>
          <w:rFonts w:cstheme="minorHAnsi"/>
        </w:rPr>
        <w:footnoteRef/>
      </w:r>
      <w:r w:rsidRPr="001474A4">
        <w:rPr>
          <w:rFonts w:cstheme="minorHAnsi"/>
        </w:rPr>
        <w:t xml:space="preserve"> Na izvoru </w:t>
      </w:r>
      <w:r w:rsidR="00791C37">
        <w:rPr>
          <w:rFonts w:cstheme="minorHAnsi"/>
        </w:rPr>
        <w:t>O</w:t>
      </w:r>
      <w:r w:rsidRPr="001474A4">
        <w:rPr>
          <w:rFonts w:cstheme="minorHAnsi"/>
        </w:rPr>
        <w:t>stale pomoći su sredstva Hrvatske zaklade za znanost za provedbu kompetitivnih projekata, plaće doktorandima, namjenska sredstva na koja se Institut javlja na natječaje ministarstva znanosti i ministarstva kulture za izdavaštvo i skupove</w:t>
      </w:r>
      <w:r w:rsidR="00ED6C64" w:rsidRPr="001474A4">
        <w:rPr>
          <w:rFonts w:cstheme="minorHAnsi"/>
        </w:rPr>
        <w:t>, prihodi međunarodnih organizacija</w:t>
      </w:r>
      <w:r w:rsidRPr="001474A4">
        <w:rPr>
          <w:rFonts w:cstheme="minorHAnsi"/>
        </w:rPr>
        <w:t>.</w:t>
      </w:r>
    </w:p>
  </w:footnote>
  <w:footnote w:id="5">
    <w:p w:rsidR="007A6FA8" w:rsidRPr="001474A4" w:rsidRDefault="007A6FA8">
      <w:pPr>
        <w:pStyle w:val="FootnoteText"/>
        <w:rPr>
          <w:rFonts w:cstheme="minorHAnsi"/>
        </w:rPr>
      </w:pPr>
      <w:r w:rsidRPr="001474A4">
        <w:rPr>
          <w:rStyle w:val="FootnoteReference"/>
          <w:rFonts w:cstheme="minorHAnsi"/>
        </w:rPr>
        <w:footnoteRef/>
      </w:r>
      <w:r w:rsidRPr="001474A4">
        <w:rPr>
          <w:rFonts w:cstheme="minorHAnsi"/>
        </w:rPr>
        <w:t xml:space="preserve"> Sredstva konzervatorskih studija 33.367 €, sredstva vlastiti prihodi proizvodi 137.246 €</w:t>
      </w:r>
    </w:p>
  </w:footnote>
  <w:footnote w:id="6">
    <w:p w:rsidR="007A6FA8" w:rsidRPr="001474A4" w:rsidRDefault="007A6FA8">
      <w:pPr>
        <w:pStyle w:val="FootnoteText"/>
        <w:rPr>
          <w:rFonts w:cstheme="minorHAnsi"/>
        </w:rPr>
      </w:pPr>
      <w:r w:rsidRPr="001474A4">
        <w:rPr>
          <w:rStyle w:val="FootnoteReference"/>
          <w:rFonts w:cstheme="minorHAnsi"/>
        </w:rPr>
        <w:footnoteRef/>
      </w:r>
      <w:r w:rsidRPr="001474A4">
        <w:rPr>
          <w:rFonts w:cstheme="minorHAnsi"/>
        </w:rPr>
        <w:t xml:space="preserve"> Namjenska sredstva za knjige, časopise, kompetitivne projekte Zaklade i međunarodne projekte</w:t>
      </w:r>
    </w:p>
  </w:footnote>
  <w:footnote w:id="7">
    <w:p w:rsidR="007A6FA8" w:rsidRPr="001474A4" w:rsidRDefault="007A6FA8">
      <w:pPr>
        <w:pStyle w:val="FootnoteText"/>
        <w:rPr>
          <w:rFonts w:cstheme="minorHAnsi"/>
        </w:rPr>
      </w:pPr>
      <w:r w:rsidRPr="001474A4">
        <w:rPr>
          <w:rStyle w:val="FootnoteReference"/>
          <w:rFonts w:cstheme="minorHAnsi"/>
        </w:rPr>
        <w:footnoteRef/>
      </w:r>
      <w:r w:rsidRPr="001474A4">
        <w:rPr>
          <w:rFonts w:cstheme="minorHAnsi"/>
        </w:rPr>
        <w:t xml:space="preserve"> Sredstva Zaklade Adris i Zaklade HAZU za izdavaštvo</w:t>
      </w:r>
    </w:p>
  </w:footnote>
  <w:footnote w:id="8">
    <w:p w:rsidR="007A6FA8" w:rsidRPr="001474A4" w:rsidRDefault="007A6FA8">
      <w:pPr>
        <w:pStyle w:val="FootnoteText"/>
        <w:rPr>
          <w:rFonts w:cstheme="minorHAnsi"/>
        </w:rPr>
      </w:pPr>
      <w:r w:rsidRPr="001474A4">
        <w:rPr>
          <w:rStyle w:val="FootnoteReference"/>
          <w:rFonts w:cstheme="minorHAnsi"/>
        </w:rPr>
        <w:footnoteRef/>
      </w:r>
      <w:r w:rsidRPr="001474A4">
        <w:rPr>
          <w:rFonts w:cstheme="minorHAnsi"/>
        </w:rPr>
        <w:t xml:space="preserve"> Višak prihoda i primitaka preneseni - 1.754.035,60 HRK</w:t>
      </w:r>
    </w:p>
  </w:footnote>
  <w:footnote w:id="9">
    <w:p w:rsidR="007A6FA8" w:rsidRPr="001474A4" w:rsidRDefault="007A6FA8">
      <w:pPr>
        <w:pStyle w:val="FootnoteText"/>
        <w:rPr>
          <w:rFonts w:cstheme="minorHAnsi"/>
        </w:rPr>
      </w:pPr>
      <w:r w:rsidRPr="001474A4">
        <w:rPr>
          <w:rStyle w:val="FootnoteReference"/>
          <w:rFonts w:cstheme="minorHAnsi"/>
        </w:rPr>
        <w:footnoteRef/>
      </w:r>
      <w:r w:rsidRPr="001474A4">
        <w:rPr>
          <w:rFonts w:cstheme="minorHAnsi"/>
        </w:rPr>
        <w:t xml:space="preserve"> Višak prihoda i primitaka raspoloživ u sljedećem razdoblju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1D73"/>
    <w:multiLevelType w:val="hybridMultilevel"/>
    <w:tmpl w:val="8666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362"/>
    <w:multiLevelType w:val="hybridMultilevel"/>
    <w:tmpl w:val="8666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3BE3"/>
    <w:multiLevelType w:val="hybridMultilevel"/>
    <w:tmpl w:val="5038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11EE"/>
    <w:multiLevelType w:val="hybridMultilevel"/>
    <w:tmpl w:val="866687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B84F27"/>
    <w:multiLevelType w:val="hybridMultilevel"/>
    <w:tmpl w:val="F89E5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B71203"/>
    <w:multiLevelType w:val="hybridMultilevel"/>
    <w:tmpl w:val="6930E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22C0D"/>
    <w:multiLevelType w:val="hybridMultilevel"/>
    <w:tmpl w:val="71A8B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63DD2"/>
    <w:multiLevelType w:val="hybridMultilevel"/>
    <w:tmpl w:val="9A5F7B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B412ECA"/>
    <w:multiLevelType w:val="hybridMultilevel"/>
    <w:tmpl w:val="6930E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5B"/>
    <w:rsid w:val="000075DA"/>
    <w:rsid w:val="00011FB5"/>
    <w:rsid w:val="000176C4"/>
    <w:rsid w:val="0004160E"/>
    <w:rsid w:val="000838B6"/>
    <w:rsid w:val="00096EC5"/>
    <w:rsid w:val="000A10CC"/>
    <w:rsid w:val="000C56F5"/>
    <w:rsid w:val="000D1EA1"/>
    <w:rsid w:val="000F17F8"/>
    <w:rsid w:val="000F4133"/>
    <w:rsid w:val="000F5AC7"/>
    <w:rsid w:val="001129A3"/>
    <w:rsid w:val="001400F7"/>
    <w:rsid w:val="001474A4"/>
    <w:rsid w:val="00187D8F"/>
    <w:rsid w:val="001A281A"/>
    <w:rsid w:val="001C7C9F"/>
    <w:rsid w:val="001E1355"/>
    <w:rsid w:val="00205687"/>
    <w:rsid w:val="0021158F"/>
    <w:rsid w:val="00221CE7"/>
    <w:rsid w:val="00223846"/>
    <w:rsid w:val="00227680"/>
    <w:rsid w:val="00240CF0"/>
    <w:rsid w:val="00244FB2"/>
    <w:rsid w:val="002563D4"/>
    <w:rsid w:val="00262C05"/>
    <w:rsid w:val="00265A80"/>
    <w:rsid w:val="0026736B"/>
    <w:rsid w:val="002B5F5B"/>
    <w:rsid w:val="002F5BE8"/>
    <w:rsid w:val="00311C91"/>
    <w:rsid w:val="00352FC6"/>
    <w:rsid w:val="00355BF1"/>
    <w:rsid w:val="00385D8B"/>
    <w:rsid w:val="003C7947"/>
    <w:rsid w:val="003D28CD"/>
    <w:rsid w:val="003D3170"/>
    <w:rsid w:val="003F0CDD"/>
    <w:rsid w:val="00412B8E"/>
    <w:rsid w:val="00425BEB"/>
    <w:rsid w:val="00426700"/>
    <w:rsid w:val="00456B19"/>
    <w:rsid w:val="00475FCC"/>
    <w:rsid w:val="004848AA"/>
    <w:rsid w:val="004877B9"/>
    <w:rsid w:val="004B22E2"/>
    <w:rsid w:val="004B2466"/>
    <w:rsid w:val="004B3D34"/>
    <w:rsid w:val="004E01D7"/>
    <w:rsid w:val="004E5CF0"/>
    <w:rsid w:val="004F1D81"/>
    <w:rsid w:val="004F3646"/>
    <w:rsid w:val="004F7235"/>
    <w:rsid w:val="005149F6"/>
    <w:rsid w:val="00524981"/>
    <w:rsid w:val="00553F26"/>
    <w:rsid w:val="00557EDD"/>
    <w:rsid w:val="00563DA4"/>
    <w:rsid w:val="00573DD0"/>
    <w:rsid w:val="005779A0"/>
    <w:rsid w:val="0058004B"/>
    <w:rsid w:val="00596841"/>
    <w:rsid w:val="005B3AD9"/>
    <w:rsid w:val="005C3B20"/>
    <w:rsid w:val="005C56F5"/>
    <w:rsid w:val="005D0694"/>
    <w:rsid w:val="005E6A1E"/>
    <w:rsid w:val="0061389B"/>
    <w:rsid w:val="00623D16"/>
    <w:rsid w:val="00646E54"/>
    <w:rsid w:val="006508C0"/>
    <w:rsid w:val="00673569"/>
    <w:rsid w:val="006918D5"/>
    <w:rsid w:val="006A77F5"/>
    <w:rsid w:val="006B62B5"/>
    <w:rsid w:val="006D00E7"/>
    <w:rsid w:val="006D14BD"/>
    <w:rsid w:val="006F294B"/>
    <w:rsid w:val="00734A82"/>
    <w:rsid w:val="00744914"/>
    <w:rsid w:val="00782A15"/>
    <w:rsid w:val="00783688"/>
    <w:rsid w:val="00791C37"/>
    <w:rsid w:val="007A0679"/>
    <w:rsid w:val="007A10D1"/>
    <w:rsid w:val="007A6FA8"/>
    <w:rsid w:val="007B650E"/>
    <w:rsid w:val="007B70AF"/>
    <w:rsid w:val="007C1122"/>
    <w:rsid w:val="00805D3B"/>
    <w:rsid w:val="0082731A"/>
    <w:rsid w:val="00830756"/>
    <w:rsid w:val="0083759B"/>
    <w:rsid w:val="008419EC"/>
    <w:rsid w:val="0086228D"/>
    <w:rsid w:val="00864FEB"/>
    <w:rsid w:val="008841C3"/>
    <w:rsid w:val="008B0896"/>
    <w:rsid w:val="008C0673"/>
    <w:rsid w:val="008F2773"/>
    <w:rsid w:val="0090259F"/>
    <w:rsid w:val="00910A52"/>
    <w:rsid w:val="009123EA"/>
    <w:rsid w:val="00916F12"/>
    <w:rsid w:val="00917959"/>
    <w:rsid w:val="009613E9"/>
    <w:rsid w:val="009620C0"/>
    <w:rsid w:val="00981593"/>
    <w:rsid w:val="009A2931"/>
    <w:rsid w:val="009A634C"/>
    <w:rsid w:val="009E3068"/>
    <w:rsid w:val="009F030A"/>
    <w:rsid w:val="009F39FD"/>
    <w:rsid w:val="009F5277"/>
    <w:rsid w:val="00A07C66"/>
    <w:rsid w:val="00A12A89"/>
    <w:rsid w:val="00A3307A"/>
    <w:rsid w:val="00A355F8"/>
    <w:rsid w:val="00A564CE"/>
    <w:rsid w:val="00A824C1"/>
    <w:rsid w:val="00A84F38"/>
    <w:rsid w:val="00AB23D7"/>
    <w:rsid w:val="00AC1695"/>
    <w:rsid w:val="00AC6BC4"/>
    <w:rsid w:val="00AD23BA"/>
    <w:rsid w:val="00AD7901"/>
    <w:rsid w:val="00AF111C"/>
    <w:rsid w:val="00B00F07"/>
    <w:rsid w:val="00B04428"/>
    <w:rsid w:val="00B17D35"/>
    <w:rsid w:val="00B3225B"/>
    <w:rsid w:val="00B40401"/>
    <w:rsid w:val="00B51431"/>
    <w:rsid w:val="00B81518"/>
    <w:rsid w:val="00B9539F"/>
    <w:rsid w:val="00BA5778"/>
    <w:rsid w:val="00BD5F47"/>
    <w:rsid w:val="00BF24C0"/>
    <w:rsid w:val="00BF62F9"/>
    <w:rsid w:val="00BF74C4"/>
    <w:rsid w:val="00C04F0C"/>
    <w:rsid w:val="00C15DBA"/>
    <w:rsid w:val="00C15EFE"/>
    <w:rsid w:val="00C30DF2"/>
    <w:rsid w:val="00C9330C"/>
    <w:rsid w:val="00CA6085"/>
    <w:rsid w:val="00CE1908"/>
    <w:rsid w:val="00CF6E57"/>
    <w:rsid w:val="00D12922"/>
    <w:rsid w:val="00D26995"/>
    <w:rsid w:val="00D320A0"/>
    <w:rsid w:val="00D32A39"/>
    <w:rsid w:val="00D41900"/>
    <w:rsid w:val="00D638BB"/>
    <w:rsid w:val="00D64AC3"/>
    <w:rsid w:val="00D867A8"/>
    <w:rsid w:val="00DA0A2D"/>
    <w:rsid w:val="00DA28EA"/>
    <w:rsid w:val="00DE1211"/>
    <w:rsid w:val="00DF0DB3"/>
    <w:rsid w:val="00DF0F20"/>
    <w:rsid w:val="00E21C69"/>
    <w:rsid w:val="00E5288A"/>
    <w:rsid w:val="00E577E5"/>
    <w:rsid w:val="00E76824"/>
    <w:rsid w:val="00E96A61"/>
    <w:rsid w:val="00EB49BD"/>
    <w:rsid w:val="00EB50D9"/>
    <w:rsid w:val="00EB57E3"/>
    <w:rsid w:val="00EB761F"/>
    <w:rsid w:val="00ED3F32"/>
    <w:rsid w:val="00ED6C64"/>
    <w:rsid w:val="00EF6328"/>
    <w:rsid w:val="00F31E52"/>
    <w:rsid w:val="00F76AE8"/>
    <w:rsid w:val="00F96B70"/>
    <w:rsid w:val="00FC57A2"/>
    <w:rsid w:val="00FD6FF2"/>
    <w:rsid w:val="00FE59C1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DE0A"/>
  <w15:chartTrackingRefBased/>
  <w15:docId w15:val="{A2631320-AADC-4C27-8453-ADA8792E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59F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902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59F"/>
    <w:rPr>
      <w:lang w:val="hr-HR"/>
    </w:rPr>
  </w:style>
  <w:style w:type="paragraph" w:styleId="NormalWeb">
    <w:name w:val="Normal (Web)"/>
    <w:basedOn w:val="Normal"/>
    <w:uiPriority w:val="99"/>
    <w:semiHidden/>
    <w:unhideWhenUsed/>
    <w:rsid w:val="003C7947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paragraph" w:customStyle="1" w:styleId="Default">
    <w:name w:val="Default"/>
    <w:rsid w:val="00CA6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character" w:customStyle="1" w:styleId="zadanifontodlomka-000006">
    <w:name w:val="zadanifontodlomka-000006"/>
    <w:basedOn w:val="DefaultParagraphFont"/>
    <w:rsid w:val="00917959"/>
    <w:rPr>
      <w:rFonts w:ascii="Times New Roman" w:hAnsi="Times New Roman" w:cs="Times New Roman" w:hint="default"/>
      <w:b w:val="0"/>
      <w:bCs w:val="0"/>
    </w:rPr>
  </w:style>
  <w:style w:type="paragraph" w:customStyle="1" w:styleId="box474667">
    <w:name w:val="box_474667"/>
    <w:basedOn w:val="Normal"/>
    <w:rsid w:val="00BF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190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1908"/>
    <w:rPr>
      <w:sz w:val="20"/>
      <w:szCs w:val="20"/>
      <w:lang w:val="hr-HR"/>
    </w:rPr>
  </w:style>
  <w:style w:type="character" w:styleId="EndnoteReference">
    <w:name w:val="endnote reference"/>
    <w:basedOn w:val="DefaultParagraphFont"/>
    <w:uiPriority w:val="99"/>
    <w:semiHidden/>
    <w:unhideWhenUsed/>
    <w:rsid w:val="00CE190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19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1908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CE19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0B61-7976-45A7-AEAD-77EFC64B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8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Nenadić</dc:creator>
  <cp:keywords/>
  <dc:description/>
  <cp:lastModifiedBy>Nela Gubić</cp:lastModifiedBy>
  <cp:revision>62</cp:revision>
  <cp:lastPrinted>2023-01-12T10:37:00Z</cp:lastPrinted>
  <dcterms:created xsi:type="dcterms:W3CDTF">2022-09-26T14:27:00Z</dcterms:created>
  <dcterms:modified xsi:type="dcterms:W3CDTF">2023-08-02T12:51:00Z</dcterms:modified>
</cp:coreProperties>
</file>